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80F17" w:rsidP="0017579E" w14:paraId="09499E8D" w14:textId="23D8D96B">
      <w:pPr>
        <w:jc w:val="both"/>
        <w:rPr>
          <w:rFonts w:ascii="Arial" w:hAnsi="Arial" w:cs="Arial"/>
          <w:b/>
          <w:bCs/>
        </w:rPr>
      </w:pPr>
      <w:r>
        <w:rPr>
          <w:rFonts w:ascii="Arial" w:hAnsi="Arial" w:cs="Arial"/>
          <w:b/>
          <w:bCs/>
        </w:rPr>
        <w:t>Emenda Nº 19/2026 ao Projeto de Lei Nº 8/2026</w:t>
      </w:r>
    </w:p>
    <w:p w:rsidR="00803C82" w:rsidRPr="00BD653E" w:rsidP="0017579E" w14:paraId="409D709E" w14:textId="77777777">
      <w:pPr>
        <w:jc w:val="both"/>
        <w:rPr>
          <w:rFonts w:ascii="Arial" w:hAnsi="Arial" w:cs="Arial"/>
          <w:b/>
          <w:bCs/>
        </w:rPr>
      </w:pPr>
    </w:p>
    <w:p w:rsidR="0017579E" w:rsidRPr="00BD653E" w:rsidP="00F631D3" w14:paraId="68543C1F" w14:textId="77777777">
      <w:pPr>
        <w:ind w:left="2832" w:firstLine="708"/>
        <w:jc w:val="both"/>
        <w:rPr>
          <w:rFonts w:ascii="Arial" w:hAnsi="Arial" w:cs="Arial"/>
          <w:b/>
          <w:bCs/>
        </w:rPr>
      </w:pPr>
      <w:r w:rsidRPr="00BD653E">
        <w:rPr>
          <w:rFonts w:ascii="Arial" w:hAnsi="Arial" w:cs="Arial"/>
          <w:b/>
          <w:bCs/>
        </w:rPr>
        <w:t>EMENDA DE AUTORIA DO VEREADOR EDUARD</w:t>
      </w:r>
      <w:r w:rsidRPr="00BD653E" w:rsidR="0032077E">
        <w:rPr>
          <w:rFonts w:ascii="Arial" w:hAnsi="Arial" w:cs="Arial"/>
          <w:b/>
          <w:bCs/>
        </w:rPr>
        <w:t xml:space="preserve">O AO PROJETO DE </w:t>
      </w:r>
      <w:r w:rsidRPr="00BD653E" w:rsidR="00BD653E">
        <w:rPr>
          <w:rFonts w:ascii="Arial" w:hAnsi="Arial" w:cs="Arial"/>
          <w:b/>
          <w:bCs/>
        </w:rPr>
        <w:t>LEI</w:t>
      </w:r>
      <w:r w:rsidR="007456C4">
        <w:rPr>
          <w:rFonts w:ascii="Arial" w:hAnsi="Arial" w:cs="Arial"/>
          <w:b/>
          <w:bCs/>
        </w:rPr>
        <w:t xml:space="preserve"> 0</w:t>
      </w:r>
      <w:r w:rsidR="003A4B22">
        <w:rPr>
          <w:rFonts w:ascii="Arial" w:hAnsi="Arial" w:cs="Arial"/>
          <w:b/>
          <w:bCs/>
        </w:rPr>
        <w:t>8</w:t>
      </w:r>
      <w:r w:rsidR="007456C4">
        <w:rPr>
          <w:rFonts w:ascii="Arial" w:hAnsi="Arial" w:cs="Arial"/>
          <w:b/>
          <w:bCs/>
        </w:rPr>
        <w:t xml:space="preserve">/2026 DO EXECUTIVO QUE ALTERA </w:t>
      </w:r>
      <w:r w:rsidR="003A4B22">
        <w:rPr>
          <w:rFonts w:ascii="Arial" w:hAnsi="Arial" w:cs="Arial"/>
          <w:b/>
          <w:bCs/>
        </w:rPr>
        <w:t>O</w:t>
      </w:r>
      <w:r w:rsidR="00A43195">
        <w:rPr>
          <w:rFonts w:ascii="Arial" w:hAnsi="Arial" w:cs="Arial"/>
          <w:b/>
          <w:bCs/>
        </w:rPr>
        <w:t xml:space="preserve"> TÍTULO DA SEÇÃO III,</w:t>
      </w:r>
      <w:r w:rsidR="003A4B22">
        <w:rPr>
          <w:rFonts w:ascii="Arial" w:hAnsi="Arial" w:cs="Arial"/>
          <w:b/>
          <w:bCs/>
        </w:rPr>
        <w:t xml:space="preserve"> </w:t>
      </w:r>
      <w:r w:rsidR="00A43195">
        <w:rPr>
          <w:rFonts w:ascii="Arial" w:hAnsi="Arial" w:cs="Arial"/>
          <w:b/>
          <w:bCs/>
        </w:rPr>
        <w:t>ARTIGO 13 E OUTROS QUE DEFINE,</w:t>
      </w:r>
      <w:r w:rsidR="003A4B22">
        <w:rPr>
          <w:rFonts w:ascii="Arial" w:hAnsi="Arial" w:cs="Arial"/>
          <w:b/>
          <w:bCs/>
        </w:rPr>
        <w:t xml:space="preserve"> DO REFERIDO</w:t>
      </w:r>
      <w:r w:rsidR="007456C4">
        <w:rPr>
          <w:rFonts w:ascii="Arial" w:hAnsi="Arial" w:cs="Arial"/>
          <w:b/>
          <w:bCs/>
        </w:rPr>
        <w:t xml:space="preserve"> PROJETO</w:t>
      </w:r>
      <w:r w:rsidRPr="00BD653E">
        <w:rPr>
          <w:rFonts w:ascii="Arial" w:hAnsi="Arial" w:cs="Arial"/>
          <w:b/>
          <w:bCs/>
        </w:rPr>
        <w:t>.</w:t>
      </w:r>
    </w:p>
    <w:p w:rsidR="0017579E" w:rsidRPr="00BD653E" w:rsidP="0017579E" w14:paraId="0293543F" w14:textId="77777777">
      <w:pPr>
        <w:jc w:val="both"/>
        <w:rPr>
          <w:rFonts w:ascii="Arial" w:hAnsi="Arial" w:cs="Arial"/>
          <w:b/>
          <w:bCs/>
        </w:rPr>
      </w:pPr>
      <w:r w:rsidRPr="00BD653E">
        <w:rPr>
          <w:rFonts w:ascii="Arial" w:hAnsi="Arial" w:cs="Arial"/>
          <w:b/>
          <w:bCs/>
        </w:rPr>
        <w:t xml:space="preserve"> </w:t>
      </w:r>
    </w:p>
    <w:p w:rsidR="00083AB7" w:rsidRPr="00BD653E" w:rsidP="0017579E" w14:paraId="6913A656" w14:textId="77777777">
      <w:pPr>
        <w:jc w:val="both"/>
        <w:rPr>
          <w:rFonts w:ascii="Arial" w:hAnsi="Arial" w:cs="Arial"/>
          <w:b/>
          <w:bCs/>
        </w:rPr>
      </w:pPr>
    </w:p>
    <w:p w:rsidR="00BD653E" w:rsidRPr="00BD653E" w:rsidP="00BD653E" w14:paraId="31E12CF4" w14:textId="77777777">
      <w:pPr>
        <w:spacing w:line="240" w:lineRule="auto"/>
        <w:jc w:val="both"/>
        <w:rPr>
          <w:rFonts w:ascii="Arial" w:hAnsi="Arial" w:cs="Arial"/>
        </w:rPr>
      </w:pPr>
    </w:p>
    <w:p w:rsidR="00BD653E" w:rsidRPr="00BD653E" w:rsidP="00BD653E" w14:paraId="268652DA" w14:textId="77777777">
      <w:pPr>
        <w:spacing w:line="240" w:lineRule="auto"/>
        <w:jc w:val="both"/>
        <w:rPr>
          <w:rFonts w:ascii="Arial" w:hAnsi="Arial" w:cs="Arial"/>
        </w:rPr>
      </w:pPr>
    </w:p>
    <w:p w:rsidR="00BD653E" w:rsidRPr="00BD653E" w:rsidP="00BD653E" w14:paraId="0A25303E" w14:textId="77777777">
      <w:pPr>
        <w:spacing w:line="240" w:lineRule="auto"/>
        <w:jc w:val="both"/>
        <w:rPr>
          <w:rFonts w:ascii="Arial" w:hAnsi="Arial" w:cs="Arial"/>
        </w:rPr>
      </w:pPr>
      <w:r>
        <w:rPr>
          <w:rFonts w:ascii="Arial" w:hAnsi="Arial" w:cs="Arial"/>
        </w:rPr>
        <w:t xml:space="preserve">Altera </w:t>
      </w:r>
      <w:r w:rsidR="003A4B22">
        <w:rPr>
          <w:rFonts w:ascii="Arial" w:hAnsi="Arial" w:cs="Arial"/>
        </w:rPr>
        <w:t>o</w:t>
      </w:r>
      <w:r w:rsidR="00BB2D0F">
        <w:rPr>
          <w:rFonts w:ascii="Arial" w:hAnsi="Arial" w:cs="Arial"/>
        </w:rPr>
        <w:t xml:space="preserve"> </w:t>
      </w:r>
      <w:r w:rsidR="00A43195">
        <w:rPr>
          <w:rFonts w:ascii="Arial" w:hAnsi="Arial" w:cs="Arial"/>
        </w:rPr>
        <w:t xml:space="preserve">Título da Seção III, e o </w:t>
      </w:r>
      <w:r w:rsidR="00BB2D0F">
        <w:rPr>
          <w:rFonts w:ascii="Arial" w:hAnsi="Arial" w:cs="Arial"/>
        </w:rPr>
        <w:t>Artigo 13, em decorrência das alterações propostas pela Emenda 01 ao</w:t>
      </w:r>
      <w:r w:rsidR="003A4B22">
        <w:rPr>
          <w:rFonts w:ascii="Arial" w:hAnsi="Arial" w:cs="Arial"/>
        </w:rPr>
        <w:t xml:space="preserve"> Projeto de Lei 08/2026</w:t>
      </w:r>
      <w:r>
        <w:rPr>
          <w:rFonts w:ascii="Arial" w:hAnsi="Arial" w:cs="Arial"/>
        </w:rPr>
        <w:t>:</w:t>
      </w:r>
    </w:p>
    <w:p w:rsidR="00A43195" w:rsidP="003A4B22" w14:paraId="4FB87318" w14:textId="38FB8F98">
      <w:pPr>
        <w:spacing w:line="240" w:lineRule="auto"/>
        <w:jc w:val="both"/>
        <w:rPr>
          <w:rFonts w:ascii="Arial" w:hAnsi="Arial" w:cs="Arial"/>
        </w:rPr>
      </w:pPr>
      <w:bookmarkStart w:id="0" w:name="_Hlk207892384"/>
      <w:r>
        <w:rPr>
          <w:rFonts w:ascii="Arial" w:hAnsi="Arial" w:cs="Arial"/>
          <w:b/>
          <w:bCs/>
        </w:rPr>
        <w:t xml:space="preserve">Art. 1º </w:t>
      </w:r>
      <w:r>
        <w:rPr>
          <w:rFonts w:ascii="Arial" w:hAnsi="Arial" w:cs="Arial"/>
        </w:rPr>
        <w:t>O Título da Seção III</w:t>
      </w:r>
      <w:r w:rsidR="007630D8">
        <w:rPr>
          <w:rFonts w:ascii="Arial" w:hAnsi="Arial" w:cs="Arial"/>
        </w:rPr>
        <w:t xml:space="preserve"> e o</w:t>
      </w:r>
      <w:r>
        <w:rPr>
          <w:rFonts w:ascii="Arial" w:hAnsi="Arial" w:cs="Arial"/>
        </w:rPr>
        <w:t xml:space="preserve"> </w:t>
      </w:r>
      <w:r w:rsidR="00BB2D0F">
        <w:rPr>
          <w:rFonts w:ascii="Arial" w:hAnsi="Arial" w:cs="Arial"/>
        </w:rPr>
        <w:t xml:space="preserve">Artigo 13 “Caput” passa a Vigorar com </w:t>
      </w:r>
      <w:r w:rsidR="00B66CFD">
        <w:rPr>
          <w:rFonts w:ascii="Arial" w:hAnsi="Arial" w:cs="Arial"/>
        </w:rPr>
        <w:t>nova</w:t>
      </w:r>
      <w:r w:rsidR="00BB2D0F">
        <w:rPr>
          <w:rFonts w:ascii="Arial" w:hAnsi="Arial" w:cs="Arial"/>
        </w:rPr>
        <w:t xml:space="preserve"> redação, </w:t>
      </w:r>
      <w:r w:rsidR="007630D8">
        <w:rPr>
          <w:rFonts w:ascii="Arial" w:hAnsi="Arial" w:cs="Arial"/>
        </w:rPr>
        <w:t xml:space="preserve">este </w:t>
      </w:r>
      <w:r w:rsidR="00BB2D0F">
        <w:rPr>
          <w:rFonts w:ascii="Arial" w:hAnsi="Arial" w:cs="Arial"/>
        </w:rPr>
        <w:t>acrescido dos Incisos XVII a XXV</w:t>
      </w:r>
      <w:r w:rsidR="00B66CFD">
        <w:rPr>
          <w:rFonts w:ascii="Arial" w:hAnsi="Arial" w:cs="Arial"/>
        </w:rPr>
        <w:t>, bem com</w:t>
      </w:r>
      <w:r>
        <w:rPr>
          <w:rFonts w:ascii="Arial" w:hAnsi="Arial" w:cs="Arial"/>
        </w:rPr>
        <w:t>o</w:t>
      </w:r>
      <w:r w:rsidR="00B66CFD">
        <w:rPr>
          <w:rFonts w:ascii="Arial" w:hAnsi="Arial" w:cs="Arial"/>
        </w:rPr>
        <w:t xml:space="preserve"> dos Incisos VI e VII e alíneas ao §1º</w:t>
      </w:r>
      <w:r>
        <w:rPr>
          <w:rFonts w:ascii="Arial" w:hAnsi="Arial" w:cs="Arial"/>
        </w:rPr>
        <w:t>, também,</w:t>
      </w:r>
      <w:r w:rsidR="00B66CFD">
        <w:rPr>
          <w:rFonts w:ascii="Arial" w:hAnsi="Arial" w:cs="Arial"/>
        </w:rPr>
        <w:t xml:space="preserve"> com </w:t>
      </w:r>
      <w:r>
        <w:rPr>
          <w:rFonts w:ascii="Arial" w:hAnsi="Arial" w:cs="Arial"/>
        </w:rPr>
        <w:t>nova</w:t>
      </w:r>
      <w:r w:rsidR="00B66CFD">
        <w:rPr>
          <w:rFonts w:ascii="Arial" w:hAnsi="Arial" w:cs="Arial"/>
        </w:rPr>
        <w:t xml:space="preserve"> redação do §</w:t>
      </w:r>
      <w:r w:rsidR="00994C8E">
        <w:rPr>
          <w:rFonts w:ascii="Arial" w:hAnsi="Arial" w:cs="Arial"/>
        </w:rPr>
        <w:t>§</w:t>
      </w:r>
      <w:r w:rsidR="00B66CFD">
        <w:rPr>
          <w:rFonts w:ascii="Arial" w:hAnsi="Arial" w:cs="Arial"/>
        </w:rPr>
        <w:t xml:space="preserve"> 2º</w:t>
      </w:r>
      <w:r w:rsidR="00994C8E">
        <w:rPr>
          <w:rFonts w:ascii="Arial" w:hAnsi="Arial" w:cs="Arial"/>
        </w:rPr>
        <w:t>,</w:t>
      </w:r>
      <w:r w:rsidR="00767663">
        <w:rPr>
          <w:rFonts w:ascii="Arial" w:hAnsi="Arial" w:cs="Arial"/>
        </w:rPr>
        <w:t xml:space="preserve"> 4º</w:t>
      </w:r>
      <w:r w:rsidR="00994C8E">
        <w:rPr>
          <w:rFonts w:ascii="Arial" w:hAnsi="Arial" w:cs="Arial"/>
        </w:rPr>
        <w:t>, 5º</w:t>
      </w:r>
      <w:r w:rsidR="006E6DF0">
        <w:rPr>
          <w:rFonts w:ascii="Arial" w:hAnsi="Arial" w:cs="Arial"/>
        </w:rPr>
        <w:t xml:space="preserve"> e 6º renumerado</w:t>
      </w:r>
      <w:r>
        <w:rPr>
          <w:rFonts w:ascii="Arial" w:hAnsi="Arial" w:cs="Arial"/>
        </w:rPr>
        <w:t>:</w:t>
      </w:r>
    </w:p>
    <w:p w:rsidR="00A43195" w:rsidP="003A4B22" w14:paraId="72243EE0" w14:textId="77777777">
      <w:pPr>
        <w:spacing w:line="240" w:lineRule="auto"/>
        <w:jc w:val="both"/>
        <w:rPr>
          <w:rFonts w:ascii="Arial" w:hAnsi="Arial" w:cs="Arial"/>
          <w:b/>
          <w:bCs/>
        </w:rPr>
      </w:pPr>
      <w:r>
        <w:rPr>
          <w:rFonts w:ascii="Arial" w:hAnsi="Arial" w:cs="Arial"/>
          <w:b/>
          <w:bCs/>
        </w:rPr>
        <w:t>“</w:t>
      </w:r>
      <w:bookmarkEnd w:id="0"/>
    </w:p>
    <w:p w:rsidR="00A43195" w:rsidP="00A43195" w14:paraId="738D0B70" w14:textId="77777777">
      <w:pPr>
        <w:jc w:val="center"/>
        <w:rPr>
          <w:rFonts w:ascii="Arial" w:eastAsia="Calibri" w:hAnsi="Arial" w:cs="Arial"/>
          <w:b/>
        </w:rPr>
      </w:pPr>
      <w:r>
        <w:rPr>
          <w:rFonts w:ascii="Arial" w:eastAsia="Calibri" w:hAnsi="Arial" w:cs="Arial"/>
          <w:b/>
        </w:rPr>
        <w:t>Seção III</w:t>
      </w:r>
    </w:p>
    <w:p w:rsidR="00A43195" w:rsidP="00A43195" w14:paraId="04FCAF78" w14:textId="77777777">
      <w:pPr>
        <w:jc w:val="center"/>
        <w:rPr>
          <w:rFonts w:ascii="Arial" w:hAnsi="Arial" w:cs="Arial"/>
          <w:b/>
          <w:bCs/>
          <w:color w:val="000000" w:themeColor="text1"/>
        </w:rPr>
      </w:pPr>
      <w:r>
        <w:rPr>
          <w:rFonts w:ascii="Arial" w:eastAsia="Calibri" w:hAnsi="Arial" w:cs="Arial"/>
          <w:b/>
        </w:rPr>
        <w:t>Departamento Municipal De Administração, Segurança Patrimonial e Defesa Civil</w:t>
      </w:r>
    </w:p>
    <w:p w:rsidR="00A43195" w:rsidP="003A4B22" w14:paraId="6CE431BC" w14:textId="77777777">
      <w:pPr>
        <w:spacing w:line="240" w:lineRule="auto"/>
        <w:jc w:val="both"/>
        <w:rPr>
          <w:rFonts w:ascii="Arial" w:hAnsi="Arial" w:cs="Arial"/>
          <w:b/>
          <w:bCs/>
        </w:rPr>
      </w:pPr>
    </w:p>
    <w:p w:rsidR="00421FC3" w:rsidRPr="00BD653E" w:rsidP="003A4B22" w14:paraId="0954DA68" w14:textId="77777777">
      <w:pPr>
        <w:spacing w:line="240" w:lineRule="auto"/>
        <w:jc w:val="both"/>
        <w:rPr>
          <w:rFonts w:ascii="Arial" w:hAnsi="Arial" w:cs="Arial"/>
        </w:rPr>
      </w:pPr>
      <w:r>
        <w:rPr>
          <w:rFonts w:ascii="Arial" w:hAnsi="Arial" w:cs="Arial"/>
          <w:bCs/>
          <w:color w:val="000000" w:themeColor="text1"/>
        </w:rPr>
        <w:t>Art. 13.</w:t>
      </w:r>
      <w:r>
        <w:rPr>
          <w:rFonts w:ascii="Arial" w:hAnsi="Arial" w:cs="Arial"/>
          <w:color w:val="000000" w:themeColor="text1"/>
        </w:rPr>
        <w:t xml:space="preserve"> Compete ao Departamento Municipal de Administração, Segurança Patrimonial e Defesa Civil a gestão integrada dos recursos humanos, materiais, patrimoniais, logísticos, contratuais, documentais e tecnológicos da Prefeitura, assegurando o suporte técnico-operacional necessário ao funcionamento eficiente da Administração Municipal </w:t>
      </w:r>
      <w:r w:rsidRPr="005B53C1">
        <w:rPr>
          <w:rFonts w:ascii="Arial" w:hAnsi="Arial" w:cs="Arial"/>
          <w:b/>
          <w:bCs/>
          <w:color w:val="000000" w:themeColor="text1"/>
        </w:rPr>
        <w:t>e ainda, planejar, coordenar, dirigir, supervisionar e avaliar as políticas municipais de proteção do patrimônio público e de defesa civil, promovendo a prevenção de riscos, a gestão de crises, a proteção de bens e instalações públicas e a articulação com órgãos estaduais e federais de segurança e proteção civil e em específico</w:t>
      </w:r>
      <w:r>
        <w:rPr>
          <w:rFonts w:ascii="Arial" w:hAnsi="Arial" w:cs="Arial"/>
          <w:b/>
          <w:bCs/>
          <w:color w:val="000000" w:themeColor="text1"/>
        </w:rPr>
        <w:t>:</w:t>
      </w:r>
    </w:p>
    <w:p w:rsidR="00BB2D0F" w:rsidP="00BB2D0F" w14:paraId="174B8AD8" w14:textId="77777777">
      <w:pPr>
        <w:shd w:val="clear" w:color="auto" w:fill="FFFFFF"/>
        <w:jc w:val="both"/>
        <w:rPr>
          <w:rFonts w:ascii="Arial" w:hAnsi="Arial" w:cs="Arial"/>
          <w:b/>
          <w:bCs/>
          <w:color w:val="000000" w:themeColor="text1"/>
        </w:rPr>
      </w:pPr>
      <w:r>
        <w:rPr>
          <w:rFonts w:ascii="Arial" w:hAnsi="Arial" w:cs="Arial"/>
          <w:b/>
          <w:bCs/>
          <w:color w:val="000000" w:themeColor="text1"/>
        </w:rPr>
        <w:t xml:space="preserve">I - </w:t>
      </w:r>
      <w:r w:rsidRPr="00BB2D0F">
        <w:rPr>
          <w:rFonts w:ascii="Arial" w:hAnsi="Arial" w:cs="Arial"/>
          <w:b/>
          <w:bCs/>
          <w:color w:val="000000" w:themeColor="text1"/>
        </w:rPr>
        <w:t>...</w:t>
      </w:r>
      <w:r w:rsidR="00B66CFD">
        <w:rPr>
          <w:rFonts w:ascii="Arial" w:hAnsi="Arial" w:cs="Arial"/>
          <w:b/>
          <w:bCs/>
          <w:color w:val="000000" w:themeColor="text1"/>
        </w:rPr>
        <w:t>;</w:t>
      </w:r>
    </w:p>
    <w:p w:rsidR="00B66CFD" w:rsidRPr="00BB2D0F" w:rsidP="00BB2D0F" w14:paraId="481A49C0" w14:textId="77777777">
      <w:pPr>
        <w:shd w:val="clear" w:color="auto" w:fill="FFFFFF"/>
        <w:jc w:val="both"/>
        <w:rPr>
          <w:rFonts w:ascii="Arial" w:hAnsi="Arial" w:cs="Arial"/>
          <w:b/>
          <w:bCs/>
          <w:color w:val="000000" w:themeColor="text1"/>
        </w:rPr>
      </w:pPr>
      <w:r>
        <w:rPr>
          <w:rFonts w:ascii="Arial" w:hAnsi="Arial" w:cs="Arial"/>
          <w:b/>
          <w:bCs/>
          <w:color w:val="000000" w:themeColor="text1"/>
        </w:rPr>
        <w:t>...</w:t>
      </w:r>
    </w:p>
    <w:p w:rsidR="00BB2D0F" w:rsidRPr="00BB2D0F" w:rsidP="00BB2D0F" w14:paraId="338C16F4" w14:textId="77777777">
      <w:pPr>
        <w:shd w:val="clear" w:color="auto" w:fill="FFFFFF"/>
        <w:jc w:val="both"/>
        <w:rPr>
          <w:rFonts w:ascii="Arial" w:hAnsi="Arial" w:cs="Arial"/>
          <w:b/>
          <w:bCs/>
          <w:color w:val="000000" w:themeColor="text1"/>
        </w:rPr>
      </w:pPr>
      <w:r w:rsidRPr="00BB2D0F">
        <w:rPr>
          <w:rFonts w:ascii="Arial" w:hAnsi="Arial" w:cs="Arial"/>
          <w:b/>
          <w:bCs/>
          <w:color w:val="000000" w:themeColor="text1"/>
        </w:rPr>
        <w:t>XVII – formular diretrizes, planos e protocolos municipais relativos à proteção patrimonial e à defesa civil;</w:t>
      </w:r>
    </w:p>
    <w:p w:rsidR="00BB2D0F" w:rsidRPr="006903CC" w:rsidP="00BB2D0F" w14:paraId="20595E11"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XVIII – coordenar a elaboração e atualização do Plano Municipal de Defesa Civil e demais instrumentos de gestão de riscos e desastres;</w:t>
      </w:r>
    </w:p>
    <w:p w:rsidR="00BB2D0F" w:rsidRPr="006903CC" w:rsidP="00BB2D0F" w14:paraId="1F7A7A56"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XIX – promover a integração entre as ações preventivas e emergenciais no âmbito municipal;</w:t>
      </w:r>
    </w:p>
    <w:p w:rsidR="00BB2D0F" w:rsidRPr="006903CC" w:rsidP="00BB2D0F" w14:paraId="38B3E5A6"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 xml:space="preserve">XX – </w:t>
      </w:r>
      <w:r w:rsidRPr="006903CC">
        <w:rPr>
          <w:rFonts w:ascii="Arial" w:hAnsi="Arial" w:cs="Arial"/>
          <w:b/>
          <w:bCs/>
          <w:color w:val="000000" w:themeColor="text1"/>
        </w:rPr>
        <w:t>articular-se</w:t>
      </w:r>
      <w:r w:rsidRPr="006903CC">
        <w:rPr>
          <w:rFonts w:ascii="Arial" w:hAnsi="Arial" w:cs="Arial"/>
          <w:b/>
          <w:bCs/>
          <w:color w:val="000000" w:themeColor="text1"/>
        </w:rPr>
        <w:t xml:space="preserve"> com órgãos estaduais, federais e entidades da sociedade civil em matéria de segurança patrimonial e proteção civil;</w:t>
      </w:r>
    </w:p>
    <w:p w:rsidR="00BB2D0F" w:rsidRPr="006903CC" w:rsidP="00BB2D0F" w14:paraId="687DD1D1"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XXI – supervisionar e avaliar as atividades operacionais das divisões subordinadas;</w:t>
      </w:r>
    </w:p>
    <w:p w:rsidR="00BB2D0F" w:rsidRPr="006903CC" w:rsidP="00BB2D0F" w14:paraId="3DE727D3"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XXII – propor normas internas, procedimentos e rotinas administrativas para aprimoramento da segurança institucional;</w:t>
      </w:r>
    </w:p>
    <w:p w:rsidR="00BB2D0F" w:rsidRPr="006903CC" w:rsidP="00BB2D0F" w14:paraId="67EFAEE1"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XXIII – acompanhar indicadores de risco, vulnerabilidade e ocorrências que impactem o patrimônio público e a coletividade;</w:t>
      </w:r>
    </w:p>
    <w:p w:rsidR="00BB2D0F" w:rsidRPr="006903CC" w:rsidP="00BB2D0F" w14:paraId="7114D6C9"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XXIV – planejar ações estratégicas de prevenção, mitigação, preparação, resposta e recuperação em emergências ou calamidade pública;</w:t>
      </w:r>
    </w:p>
    <w:p w:rsidR="00BB2D0F" w:rsidP="00BB2D0F" w14:paraId="4780D02F" w14:textId="77777777">
      <w:pPr>
        <w:shd w:val="clear" w:color="auto" w:fill="FFFFFF"/>
        <w:jc w:val="both"/>
        <w:rPr>
          <w:rFonts w:ascii="Arial" w:hAnsi="Arial" w:cs="Arial"/>
          <w:b/>
          <w:bCs/>
          <w:color w:val="000000" w:themeColor="text1"/>
        </w:rPr>
      </w:pPr>
      <w:r w:rsidRPr="006903CC">
        <w:rPr>
          <w:rFonts w:ascii="Arial" w:hAnsi="Arial" w:cs="Arial"/>
          <w:b/>
          <w:bCs/>
          <w:color w:val="000000" w:themeColor="text1"/>
        </w:rPr>
        <w:t>XXV – gerenciar os serviços de vigilância, segurança patrimonial, controle de acesso e circulação interna nos próprios municipais</w:t>
      </w:r>
      <w:r w:rsidR="00B66CFD">
        <w:rPr>
          <w:rFonts w:ascii="Arial" w:hAnsi="Arial" w:cs="Arial"/>
          <w:b/>
          <w:bCs/>
          <w:color w:val="000000" w:themeColor="text1"/>
        </w:rPr>
        <w:t xml:space="preserve">. </w:t>
      </w:r>
    </w:p>
    <w:p w:rsidR="00B66CFD" w:rsidP="00BB2D0F" w14:paraId="33BF7BF5" w14:textId="77777777">
      <w:pPr>
        <w:shd w:val="clear" w:color="auto" w:fill="FFFFFF"/>
        <w:jc w:val="both"/>
        <w:rPr>
          <w:rFonts w:ascii="Arial" w:hAnsi="Arial" w:cs="Arial"/>
          <w:b/>
          <w:bCs/>
          <w:color w:val="000000" w:themeColor="text1"/>
        </w:rPr>
      </w:pPr>
    </w:p>
    <w:p w:rsidR="00B66CFD" w:rsidP="00B66CFD" w14:paraId="54033A86" w14:textId="77777777">
      <w:pPr>
        <w:shd w:val="clear" w:color="auto" w:fill="FFFFFF"/>
        <w:jc w:val="both"/>
        <w:rPr>
          <w:rFonts w:ascii="Arial" w:hAnsi="Arial" w:cs="Arial"/>
          <w:color w:val="000000" w:themeColor="text1"/>
        </w:rPr>
      </w:pPr>
      <w:r>
        <w:rPr>
          <w:rFonts w:ascii="Arial" w:hAnsi="Arial" w:cs="Arial"/>
          <w:b/>
          <w:bCs/>
          <w:color w:val="000000" w:themeColor="text1"/>
        </w:rPr>
        <w:t xml:space="preserve">§1º </w:t>
      </w:r>
      <w:r>
        <w:rPr>
          <w:rFonts w:ascii="Arial" w:hAnsi="Arial" w:cs="Arial"/>
          <w:color w:val="000000" w:themeColor="text1"/>
        </w:rPr>
        <w:t>O Departamento Municipal de Administração é composto pelas seguintes divisões:</w:t>
      </w:r>
    </w:p>
    <w:p w:rsidR="00B66CFD" w:rsidP="00B66CFD" w14:paraId="1AE8FC53" w14:textId="77777777">
      <w:pPr>
        <w:shd w:val="clear" w:color="auto" w:fill="FFFFFF"/>
        <w:jc w:val="both"/>
        <w:rPr>
          <w:rFonts w:ascii="Arial" w:hAnsi="Arial" w:cs="Arial"/>
          <w:color w:val="000000" w:themeColor="text1"/>
        </w:rPr>
      </w:pPr>
    </w:p>
    <w:p w:rsidR="00B66CFD" w:rsidP="00B66CFD" w14:paraId="7724C73A" w14:textId="77777777">
      <w:pPr>
        <w:pStyle w:val="Heading3"/>
        <w:rPr>
          <w:rFonts w:ascii="Arial" w:eastAsia="Times New Roman" w:hAnsi="Arial" w:cs="Arial"/>
          <w:color w:val="000000" w:themeColor="text1"/>
        </w:rPr>
      </w:pPr>
      <w:r>
        <w:rPr>
          <w:rFonts w:ascii="Arial" w:eastAsia="Times New Roman" w:hAnsi="Arial" w:cs="Arial"/>
          <w:color w:val="000000" w:themeColor="text1"/>
        </w:rPr>
        <w:t>I – ...</w:t>
      </w:r>
    </w:p>
    <w:p w:rsidR="00B66CFD" w:rsidP="00B66CFD" w14:paraId="58FBFC6C" w14:textId="77777777">
      <w:pPr>
        <w:shd w:val="clear" w:color="auto" w:fill="FFFFFF"/>
        <w:jc w:val="both"/>
        <w:rPr>
          <w:rFonts w:ascii="Arial" w:hAnsi="Arial" w:cs="Arial"/>
          <w:color w:val="000000" w:themeColor="text1"/>
        </w:rPr>
      </w:pPr>
      <w:r>
        <w:rPr>
          <w:rFonts w:ascii="Arial" w:hAnsi="Arial" w:cs="Arial"/>
          <w:color w:val="000000" w:themeColor="text1"/>
        </w:rPr>
        <w:t>...</w:t>
      </w:r>
    </w:p>
    <w:p w:rsidR="00B66CFD" w:rsidRPr="004557D0" w:rsidP="00B66CFD" w14:paraId="560F9AEB"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VI – Divisão de Defesa Civil a qual compete:</w:t>
      </w:r>
    </w:p>
    <w:p w:rsidR="00B66CFD" w:rsidRPr="004557D0" w:rsidP="00B66CFD" w14:paraId="2FB7017D"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a) executar ações de prevenção, mitigação, preparação, resposta e recuperação em situações de risco, desastre natural, calamidade pública ou eventos adversos que afetem o Município;</w:t>
      </w:r>
    </w:p>
    <w:p w:rsidR="00B66CFD" w:rsidRPr="004557D0" w:rsidP="00B66CFD" w14:paraId="1AC0E344"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b) realizar vistorias, inspeções e monitoramentos de áreas suscetíveis a riscos geológicos, hidrológicos, estruturais, sanitários ou ambientais, emitindo relatórios técnicos e recomendações preventivas;</w:t>
      </w:r>
    </w:p>
    <w:p w:rsidR="00B66CFD" w:rsidRPr="004557D0" w:rsidP="00B66CFD" w14:paraId="74DB6CC9"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c) identificar e mapear áreas de risco, mantendo atualizados os registros, bancos de dados e sistemas de informações estratégicas da Defesa Civil Municipal;</w:t>
      </w:r>
    </w:p>
    <w:p w:rsidR="00B66CFD" w:rsidRPr="004557D0" w:rsidP="00B66CFD" w14:paraId="20E946FE"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d) atender e registrar ocorrências, recebendo chamadas ou notificações de munícipes, órgãos públicos ou outros agentes, adotando as providências cabíveis e encaminhamentos necessários;</w:t>
      </w:r>
    </w:p>
    <w:p w:rsidR="00B66CFD" w:rsidRPr="004557D0" w:rsidP="00B66CFD" w14:paraId="30554E60"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e) atuar diretamente nas operações de campo, mobilizando equipes, veículos, equipamentos e recursos materiais necessários à resposta a emergências e desastres;</w:t>
      </w:r>
    </w:p>
    <w:p w:rsidR="00B66CFD" w:rsidRPr="004557D0" w:rsidP="00B66CFD" w14:paraId="53AC7305"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f) acionar e integrar equipes de apoio operacional e voluntários previamente cadastrados, coordenando sua atuação em atividades de prevenção e resposta;</w:t>
      </w:r>
    </w:p>
    <w:p w:rsidR="00B66CFD" w:rsidRPr="004557D0" w:rsidP="00B66CFD" w14:paraId="19C55EDC"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g) instalar, organizar e operar abrigos provisórios, pontos de apoio, centros de referência e estruturas de atendimento emergenciais quando necessário;</w:t>
      </w:r>
    </w:p>
    <w:p w:rsidR="00B66CFD" w:rsidRPr="004557D0" w:rsidP="00B66CFD" w14:paraId="43D4E1CF"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h) fiscalizar e interditar, nos limites legais e técnicos, áreas e edificações que apresentem risco iminente à segurança da população, mediante laudos, pareceres e comunicações formais aos órgãos competentes;</w:t>
      </w:r>
    </w:p>
    <w:p w:rsidR="00B66CFD" w:rsidRPr="004557D0" w:rsidP="00B66CFD" w14:paraId="58E78B67"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i) planejar e executar campanhas, treinamentos e ações educativas para escolas, entidades, associações e população em geral, voltadas à redução de riscos e cultura de autoproteção;</w:t>
      </w:r>
    </w:p>
    <w:p w:rsidR="00B66CFD" w:rsidRPr="004557D0" w:rsidP="00B66CFD" w14:paraId="45DBDA04"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j) apoiar tecnicamente o Corpo de Bombeiros, Polícia Militar, SAMU, Departamento de Obras e Serviços Públicos e demais órgãos, atuando de maneira integrada em ocorrências;</w:t>
      </w:r>
    </w:p>
    <w:p w:rsidR="00B66CFD" w:rsidRPr="004557D0" w:rsidP="00B66CFD" w14:paraId="1E479F00"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k) elaborar e manter atualizados os planos operacionais de contingência e resposta, compreendendo níveis de alerta, protocolos de atuação, logística e roteiros de acionamento;</w:t>
      </w:r>
    </w:p>
    <w:p w:rsidR="00B66CFD" w:rsidRPr="004557D0" w:rsidP="00B66CFD" w14:paraId="3CAB8AC8"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l) acompanhar e executar convênios, termos de cooperação, planos e programas estaduais e federais de proteção e defesa civil vinculados ao Município;</w:t>
      </w:r>
    </w:p>
    <w:p w:rsidR="00B66CFD" w:rsidRPr="004557D0" w:rsidP="00B66CFD" w14:paraId="1BF7F4F3"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m) emitir boletins, avisos e alertas públicos sobre riscos de eventos climáticos, estruturais ou ambientais, em articulação com sistemas oficiais de monitoramento meteorológico e geológico;</w:t>
      </w:r>
    </w:p>
    <w:p w:rsidR="00B66CFD" w:rsidRPr="004557D0" w:rsidP="00B66CFD" w14:paraId="127CBD09"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n) providenciar documentação e relatórios para reconhecimento de emergência ou estado de calamidade, conforme legislação específica.</w:t>
      </w:r>
    </w:p>
    <w:p w:rsidR="00B66CFD" w:rsidRPr="004557D0" w:rsidP="00B66CFD" w14:paraId="566CC2EE" w14:textId="77777777">
      <w:pPr>
        <w:shd w:val="clear" w:color="auto" w:fill="FFFFFF"/>
        <w:jc w:val="both"/>
        <w:rPr>
          <w:rFonts w:ascii="Arial" w:hAnsi="Arial" w:cs="Arial"/>
          <w:b/>
          <w:bCs/>
          <w:color w:val="000000" w:themeColor="text1"/>
        </w:rPr>
      </w:pPr>
    </w:p>
    <w:p w:rsidR="00B66CFD" w:rsidRPr="004557D0" w:rsidP="00B66CFD" w14:paraId="257F1B4D"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VII – Divisão de Proteção e Vigilância Patrimonial a qual compete:</w:t>
      </w:r>
    </w:p>
    <w:p w:rsidR="00B66CFD" w:rsidRPr="004557D0" w:rsidP="00B66CFD" w14:paraId="18470F99" w14:textId="77777777">
      <w:pPr>
        <w:shd w:val="clear" w:color="auto" w:fill="FFFFFF"/>
        <w:jc w:val="both"/>
        <w:rPr>
          <w:rFonts w:ascii="Arial" w:hAnsi="Arial" w:cs="Arial"/>
          <w:b/>
          <w:bCs/>
          <w:color w:val="000000" w:themeColor="text1"/>
        </w:rPr>
      </w:pPr>
    </w:p>
    <w:p w:rsidR="00B66CFD" w:rsidRPr="004557D0" w:rsidP="00B66CFD" w14:paraId="792E2404"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a) executar ações de vigilância preventiva em prédios e áreas públicas municipais;</w:t>
      </w:r>
    </w:p>
    <w:p w:rsidR="00B66CFD" w:rsidRPr="004557D0" w:rsidP="00B66CFD" w14:paraId="7A289992"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b) organizar escalas, rotinas e procedimentos operacionais de vigilância;</w:t>
      </w:r>
    </w:p>
    <w:p w:rsidR="00B66CFD" w:rsidRPr="004557D0" w:rsidP="00B66CFD" w14:paraId="02987A71"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c) monitorar sistemas de controle de acesso e equipamentos de segurança;</w:t>
      </w:r>
    </w:p>
    <w:p w:rsidR="00B66CFD" w:rsidRPr="004557D0" w:rsidP="00B66CFD" w14:paraId="2E9DF308"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d) registrar ocorrências relacionadas ao patrimônio público;</w:t>
      </w:r>
    </w:p>
    <w:p w:rsidR="00B66CFD" w:rsidRPr="004557D0" w:rsidP="00B66CFD" w14:paraId="7C81334D"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e) comunicar irregularidades ou danos ao Departamento para providências cabíveis;</w:t>
      </w:r>
    </w:p>
    <w:p w:rsidR="00B66CFD" w:rsidRPr="004557D0" w:rsidP="00B66CFD" w14:paraId="039A0710"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f) acompanhar a integridade de bens móveis e imóveis sob responsabilidade municipal;</w:t>
      </w:r>
    </w:p>
    <w:p w:rsidR="00B66CFD" w:rsidP="00B66CFD" w14:paraId="470DAE7A" w14:textId="77777777">
      <w:pPr>
        <w:shd w:val="clear" w:color="auto" w:fill="FFFFFF"/>
        <w:jc w:val="both"/>
        <w:rPr>
          <w:rFonts w:ascii="Arial" w:hAnsi="Arial" w:cs="Arial"/>
          <w:b/>
          <w:bCs/>
          <w:color w:val="000000" w:themeColor="text1"/>
        </w:rPr>
      </w:pPr>
      <w:r w:rsidRPr="004557D0">
        <w:rPr>
          <w:rFonts w:ascii="Arial" w:hAnsi="Arial" w:cs="Arial"/>
          <w:b/>
          <w:bCs/>
          <w:color w:val="000000" w:themeColor="text1"/>
        </w:rPr>
        <w:t>g) apoiar ações preventivas de proteção institucional.</w:t>
      </w:r>
    </w:p>
    <w:p w:rsidR="00994C8E" w:rsidP="00B66CFD" w14:paraId="1193A6E4" w14:textId="77777777">
      <w:pPr>
        <w:shd w:val="clear" w:color="auto" w:fill="FFFFFF"/>
        <w:jc w:val="both"/>
        <w:rPr>
          <w:rFonts w:ascii="Arial" w:hAnsi="Arial" w:cs="Arial"/>
          <w:b/>
          <w:bCs/>
        </w:rPr>
      </w:pPr>
    </w:p>
    <w:p w:rsidR="00B66CFD" w:rsidP="00B66CFD" w14:paraId="72EB6AF7" w14:textId="0B031D9C">
      <w:pPr>
        <w:shd w:val="clear" w:color="auto" w:fill="FFFFFF"/>
        <w:jc w:val="both"/>
        <w:rPr>
          <w:rFonts w:ascii="Arial" w:hAnsi="Arial" w:cs="Arial"/>
          <w:b/>
          <w:bCs/>
          <w:color w:val="000000" w:themeColor="text1"/>
        </w:rPr>
      </w:pPr>
      <w:r w:rsidRPr="00994C8E">
        <w:rPr>
          <w:rFonts w:ascii="Arial" w:hAnsi="Arial" w:cs="Arial"/>
          <w:b/>
          <w:bCs/>
        </w:rPr>
        <w:t xml:space="preserve">§ </w:t>
      </w:r>
      <w:r>
        <w:rPr>
          <w:rFonts w:ascii="Arial" w:hAnsi="Arial" w:cs="Arial"/>
          <w:b/>
          <w:bCs/>
        </w:rPr>
        <w:t>2</w:t>
      </w:r>
      <w:r w:rsidRPr="00994C8E">
        <w:rPr>
          <w:rFonts w:ascii="Arial" w:hAnsi="Arial" w:cs="Arial"/>
          <w:b/>
          <w:bCs/>
        </w:rPr>
        <w:t xml:space="preserve">º </w:t>
      </w:r>
      <w:r w:rsidRPr="00994C8E">
        <w:rPr>
          <w:rFonts w:ascii="Arial" w:hAnsi="Arial" w:cs="Arial"/>
        </w:rPr>
        <w:t>O Departamento Municipal de Administração contará com órgão de Assessoria, composto por dois Assessores</w:t>
      </w:r>
      <w:r w:rsidRPr="00994C8E">
        <w:rPr>
          <w:rFonts w:ascii="Arial" w:hAnsi="Arial" w:cs="Arial"/>
          <w:b/>
          <w:bCs/>
        </w:rPr>
        <w:t xml:space="preserve">, que só poderão ocupar o cargo na condição de inexistência, concomitantemente ao cargo, da prestação de serviços de assessoria contratada, sob qualquer nome, regime ou modalidade de licitação, cujo objeto seja de assessoria administrativa, Recursos Humanos, </w:t>
      </w:r>
      <w:r w:rsidRPr="00994C8E">
        <w:rPr>
          <w:rFonts w:ascii="Arial" w:hAnsi="Arial" w:cs="Arial"/>
          <w:b/>
          <w:bCs/>
        </w:rPr>
        <w:t>Pessoal</w:t>
      </w:r>
      <w:r w:rsidRPr="00994C8E">
        <w:rPr>
          <w:rFonts w:ascii="Arial" w:hAnsi="Arial" w:cs="Arial"/>
          <w:b/>
          <w:bCs/>
        </w:rPr>
        <w:t xml:space="preserve">, dentre outros, nessa condição, </w:t>
      </w:r>
      <w:r w:rsidRPr="00994C8E">
        <w:rPr>
          <w:rFonts w:ascii="Arial" w:hAnsi="Arial" w:cs="Arial"/>
        </w:rPr>
        <w:t>com a seguinte competência</w:t>
      </w:r>
    </w:p>
    <w:p w:rsidR="00994C8E" w:rsidP="00B66CFD" w14:paraId="1CECB0B3" w14:textId="7BE7B7B3">
      <w:pPr>
        <w:shd w:val="clear" w:color="auto" w:fill="FFFFFF"/>
        <w:jc w:val="both"/>
        <w:rPr>
          <w:rFonts w:ascii="Arial" w:hAnsi="Arial" w:cs="Arial"/>
          <w:b/>
          <w:bCs/>
          <w:color w:val="000000" w:themeColor="text1"/>
        </w:rPr>
      </w:pPr>
      <w:r>
        <w:rPr>
          <w:rFonts w:ascii="Arial" w:hAnsi="Arial" w:cs="Arial"/>
          <w:b/>
          <w:bCs/>
          <w:color w:val="000000" w:themeColor="text1"/>
        </w:rPr>
        <w:t>...</w:t>
      </w:r>
    </w:p>
    <w:p w:rsidR="00994C8E" w:rsidP="00B66CFD" w14:paraId="1B84B4C3" w14:textId="4036B4E8">
      <w:pPr>
        <w:shd w:val="clear" w:color="auto" w:fill="FFFFFF"/>
        <w:jc w:val="both"/>
        <w:rPr>
          <w:rFonts w:ascii="Arial" w:hAnsi="Arial" w:cs="Arial"/>
          <w:b/>
          <w:bCs/>
          <w:color w:val="000000" w:themeColor="text1"/>
        </w:rPr>
      </w:pPr>
      <w:r w:rsidRPr="00737CA8">
        <w:rPr>
          <w:rFonts w:ascii="Arial" w:hAnsi="Arial" w:cs="Arial"/>
          <w:b/>
          <w:bCs/>
          <w:color w:val="000000" w:themeColor="text1"/>
        </w:rPr>
        <w:t>§ 4º As Divisões do Departamento Municipal de Administração serão ocupadas por Chefes de Divisão com graduação completa</w:t>
      </w:r>
      <w:r>
        <w:rPr>
          <w:rFonts w:ascii="Arial" w:hAnsi="Arial" w:cs="Arial"/>
          <w:b/>
          <w:bCs/>
          <w:color w:val="000000" w:themeColor="text1"/>
        </w:rPr>
        <w:t xml:space="preserve"> </w:t>
      </w:r>
      <w:r w:rsidRPr="00D50F7E">
        <w:rPr>
          <w:rFonts w:ascii="Arial" w:hAnsi="Arial" w:cs="Arial"/>
          <w:b/>
          <w:bCs/>
        </w:rPr>
        <w:t>em Administração, Direito, Economia ou Gestão Pública ou</w:t>
      </w:r>
      <w:r>
        <w:rPr>
          <w:rFonts w:ascii="Arial" w:hAnsi="Arial" w:cs="Arial"/>
        </w:rPr>
        <w:t xml:space="preserve"> </w:t>
      </w:r>
      <w:r w:rsidRPr="0096201D">
        <w:rPr>
          <w:rFonts w:ascii="Arial" w:hAnsi="Arial" w:cs="Arial"/>
          <w:b/>
          <w:bCs/>
        </w:rPr>
        <w:t>com enfoque na área de atuação de seu respectivo Departamento</w:t>
      </w:r>
      <w:r>
        <w:rPr>
          <w:rFonts w:ascii="Arial" w:hAnsi="Arial" w:cs="Arial"/>
          <w:b/>
          <w:bCs/>
        </w:rPr>
        <w:t xml:space="preserve"> e da Divisão</w:t>
      </w:r>
      <w:r w:rsidRPr="0096201D">
        <w:rPr>
          <w:rFonts w:ascii="Arial" w:hAnsi="Arial" w:cs="Arial"/>
          <w:b/>
          <w:bCs/>
        </w:rPr>
        <w:t xml:space="preserve">. Ou graduação </w:t>
      </w:r>
      <w:r w:rsidRPr="006356A9">
        <w:rPr>
          <w:rFonts w:ascii="Arial" w:hAnsi="Arial" w:cs="Arial"/>
          <w:b/>
          <w:bCs/>
        </w:rPr>
        <w:t xml:space="preserve">com pós-graduação </w:t>
      </w:r>
      <w:r w:rsidRPr="006356A9">
        <w:rPr>
          <w:rFonts w:ascii="Arial" w:hAnsi="Arial" w:cs="Arial"/>
          <w:b/>
          <w:bCs/>
          <w:i/>
          <w:iCs/>
        </w:rPr>
        <w:t>lato sensu</w:t>
      </w:r>
      <w:r w:rsidRPr="006356A9">
        <w:rPr>
          <w:rFonts w:ascii="Arial" w:hAnsi="Arial" w:cs="Arial"/>
          <w:b/>
          <w:bCs/>
        </w:rPr>
        <w:t xml:space="preserve"> nas áreas de direito público</w:t>
      </w:r>
      <w:r w:rsidRPr="0096201D">
        <w:rPr>
          <w:rFonts w:ascii="Arial" w:hAnsi="Arial" w:cs="Arial"/>
          <w:b/>
          <w:bCs/>
        </w:rPr>
        <w:t xml:space="preserve"> </w:t>
      </w:r>
      <w:r>
        <w:rPr>
          <w:rFonts w:ascii="Arial" w:hAnsi="Arial" w:cs="Arial"/>
          <w:b/>
          <w:bCs/>
        </w:rPr>
        <w:t>ou</w:t>
      </w:r>
      <w:r w:rsidRPr="0096201D">
        <w:rPr>
          <w:rFonts w:ascii="Arial" w:hAnsi="Arial" w:cs="Arial"/>
          <w:b/>
          <w:bCs/>
        </w:rPr>
        <w:t xml:space="preserve"> em gestão ou administração pública. Ou graduação com comprovada experiência </w:t>
      </w:r>
      <w:r>
        <w:rPr>
          <w:rFonts w:ascii="Arial" w:hAnsi="Arial" w:cs="Arial"/>
          <w:b/>
          <w:bCs/>
        </w:rPr>
        <w:t>no cargo por 03 anos</w:t>
      </w:r>
      <w:r w:rsidRPr="00737CA8">
        <w:rPr>
          <w:rFonts w:ascii="Arial" w:hAnsi="Arial" w:cs="Arial"/>
          <w:b/>
          <w:bCs/>
          <w:color w:val="000000" w:themeColor="text1"/>
        </w:rPr>
        <w:t xml:space="preserve">, com exceção da Divisão de Patrimônio e Almoxarifado e da Divisão de Serviços Gerais, Infraestrutura Operacional </w:t>
      </w:r>
      <w:r w:rsidRPr="00737CA8">
        <w:rPr>
          <w:rFonts w:ascii="Arial" w:hAnsi="Arial" w:cs="Arial"/>
          <w:b/>
          <w:bCs/>
          <w:color w:val="000000" w:themeColor="text1"/>
        </w:rPr>
        <w:t xml:space="preserve">e Documentação, cujo requisito é </w:t>
      </w:r>
      <w:r>
        <w:rPr>
          <w:rFonts w:ascii="Arial" w:hAnsi="Arial" w:cs="Arial"/>
          <w:b/>
          <w:bCs/>
          <w:color w:val="000000" w:themeColor="text1"/>
        </w:rPr>
        <w:t xml:space="preserve">ser concursado, do quadro permanente, mais </w:t>
      </w:r>
      <w:r w:rsidRPr="00737CA8">
        <w:rPr>
          <w:rFonts w:ascii="Arial" w:hAnsi="Arial" w:cs="Arial"/>
          <w:b/>
          <w:bCs/>
          <w:color w:val="000000" w:themeColor="text1"/>
        </w:rPr>
        <w:t>ensino médio completo</w:t>
      </w:r>
      <w:r>
        <w:rPr>
          <w:rFonts w:ascii="Arial" w:hAnsi="Arial" w:cs="Arial"/>
          <w:b/>
          <w:bCs/>
          <w:color w:val="000000" w:themeColor="text1"/>
        </w:rPr>
        <w:t xml:space="preserve"> e comprovada experiência no cargo por 03 anos</w:t>
      </w:r>
    </w:p>
    <w:p w:rsidR="00994C8E" w:rsidP="00B66CFD" w14:paraId="47414904" w14:textId="77777777">
      <w:pPr>
        <w:shd w:val="clear" w:color="auto" w:fill="FFFFFF"/>
        <w:jc w:val="both"/>
        <w:rPr>
          <w:rFonts w:ascii="Arial" w:hAnsi="Arial" w:cs="Arial"/>
          <w:b/>
          <w:bCs/>
          <w:color w:val="000000" w:themeColor="text1"/>
        </w:rPr>
      </w:pPr>
    </w:p>
    <w:p w:rsidR="00B66CFD" w:rsidP="00B66CFD" w14:paraId="4C736E1B" w14:textId="05CD2F97">
      <w:pPr>
        <w:shd w:val="clear" w:color="auto" w:fill="FFFFFF"/>
        <w:jc w:val="both"/>
        <w:rPr>
          <w:rFonts w:ascii="Arial" w:hAnsi="Arial" w:cs="Arial"/>
          <w:b/>
          <w:bCs/>
          <w:color w:val="000000" w:themeColor="text1"/>
        </w:rPr>
      </w:pPr>
      <w:r>
        <w:rPr>
          <w:rFonts w:ascii="Arial" w:hAnsi="Arial" w:cs="Arial"/>
          <w:b/>
          <w:bCs/>
          <w:color w:val="000000" w:themeColor="text1"/>
        </w:rPr>
        <w:t>5ª</w:t>
      </w:r>
      <w:r w:rsidRPr="004557D0">
        <w:rPr>
          <w:rFonts w:ascii="Arial" w:hAnsi="Arial" w:cs="Arial"/>
          <w:b/>
          <w:bCs/>
          <w:color w:val="000000" w:themeColor="text1"/>
        </w:rPr>
        <w:t xml:space="preserve"> As Divisões do Departamento Municipal de Segurança Patrimonial e Defesa Civil serão ocupadas por </w:t>
      </w:r>
      <w:r>
        <w:rPr>
          <w:rFonts w:ascii="Arial" w:hAnsi="Arial" w:cs="Arial"/>
          <w:b/>
          <w:bCs/>
          <w:color w:val="000000" w:themeColor="text1"/>
        </w:rPr>
        <w:t>servidor</w:t>
      </w:r>
      <w:r w:rsidRPr="004557D0">
        <w:rPr>
          <w:rFonts w:ascii="Arial" w:hAnsi="Arial" w:cs="Arial"/>
          <w:b/>
          <w:bCs/>
          <w:color w:val="000000" w:themeColor="text1"/>
        </w:rPr>
        <w:t xml:space="preserve"> do quadro permanente, comissionados Chefes de Divisão</w:t>
      </w:r>
      <w:r w:rsidR="00B17E69">
        <w:rPr>
          <w:rFonts w:ascii="Arial" w:hAnsi="Arial" w:cs="Arial"/>
          <w:b/>
          <w:bCs/>
          <w:color w:val="000000" w:themeColor="text1"/>
        </w:rPr>
        <w:t xml:space="preserve"> com graduação completa, na respectiva área de atuação do Departamento e da Divisão ou E</w:t>
      </w:r>
      <w:r w:rsidRPr="004557D0">
        <w:rPr>
          <w:rFonts w:ascii="Arial" w:hAnsi="Arial" w:cs="Arial"/>
          <w:b/>
          <w:bCs/>
          <w:color w:val="000000" w:themeColor="text1"/>
        </w:rPr>
        <w:t>nsino médio completo, com 03 anos de comprovada experiência na área</w:t>
      </w:r>
      <w:r w:rsidR="00B17E69">
        <w:rPr>
          <w:rFonts w:ascii="Arial" w:hAnsi="Arial" w:cs="Arial"/>
          <w:b/>
          <w:bCs/>
          <w:color w:val="000000" w:themeColor="text1"/>
        </w:rPr>
        <w:t>;</w:t>
      </w:r>
      <w:r w:rsidRPr="004557D0">
        <w:rPr>
          <w:rFonts w:ascii="Arial" w:hAnsi="Arial" w:cs="Arial"/>
          <w:b/>
          <w:bCs/>
          <w:color w:val="000000" w:themeColor="text1"/>
        </w:rPr>
        <w:t xml:space="preserve"> exigida à Divisão Patrimonial ser concursado</w:t>
      </w:r>
      <w:r w:rsidR="00B17E69">
        <w:rPr>
          <w:rFonts w:ascii="Arial" w:hAnsi="Arial" w:cs="Arial"/>
          <w:b/>
          <w:bCs/>
          <w:color w:val="000000" w:themeColor="text1"/>
        </w:rPr>
        <w:t xml:space="preserve"> especificamente</w:t>
      </w:r>
      <w:r w:rsidRPr="004557D0">
        <w:rPr>
          <w:rFonts w:ascii="Arial" w:hAnsi="Arial" w:cs="Arial"/>
          <w:b/>
          <w:bCs/>
          <w:color w:val="000000" w:themeColor="text1"/>
        </w:rPr>
        <w:t xml:space="preserve"> como </w:t>
      </w:r>
      <w:r w:rsidR="007630D8">
        <w:rPr>
          <w:rFonts w:ascii="Arial" w:hAnsi="Arial" w:cs="Arial"/>
          <w:b/>
          <w:bCs/>
          <w:color w:val="000000" w:themeColor="text1"/>
        </w:rPr>
        <w:t xml:space="preserve">vigia ou </w:t>
      </w:r>
      <w:r w:rsidRPr="004557D0">
        <w:rPr>
          <w:rFonts w:ascii="Arial" w:hAnsi="Arial" w:cs="Arial"/>
          <w:b/>
          <w:bCs/>
          <w:color w:val="000000" w:themeColor="text1"/>
        </w:rPr>
        <w:t>vigilante</w:t>
      </w:r>
      <w:r>
        <w:rPr>
          <w:rFonts w:ascii="Arial" w:hAnsi="Arial" w:cs="Arial"/>
          <w:b/>
          <w:bCs/>
          <w:color w:val="000000" w:themeColor="text1"/>
        </w:rPr>
        <w:t>.</w:t>
      </w:r>
    </w:p>
    <w:p w:rsidR="00994C8E" w:rsidP="00C46736" w14:paraId="50E8EABB" w14:textId="77777777">
      <w:pPr>
        <w:shd w:val="clear" w:color="auto" w:fill="FFFFFF"/>
        <w:jc w:val="both"/>
        <w:rPr>
          <w:rFonts w:ascii="Arial" w:hAnsi="Arial" w:cs="Arial"/>
          <w:b/>
          <w:bCs/>
        </w:rPr>
      </w:pPr>
    </w:p>
    <w:p w:rsidR="00C07A79" w:rsidRPr="00994C8E" w:rsidP="00C46736" w14:paraId="7513B62B" w14:textId="2FBBC107">
      <w:pPr>
        <w:shd w:val="clear" w:color="auto" w:fill="FFFFFF"/>
        <w:jc w:val="both"/>
        <w:rPr>
          <w:rFonts w:ascii="Arial" w:hAnsi="Arial" w:cs="Arial"/>
          <w:b/>
          <w:bCs/>
          <w:color w:val="000000" w:themeColor="text1"/>
        </w:rPr>
      </w:pPr>
      <w:r w:rsidRPr="00994C8E">
        <w:rPr>
          <w:rFonts w:ascii="Arial" w:hAnsi="Arial" w:cs="Arial"/>
          <w:b/>
          <w:bCs/>
        </w:rPr>
        <w:t>6º A orientação e apoio técnico nas parcerias realizadas com o Terceiro Setor se limitará à estruturação processual, formalização e controle documental, permanecendo a definição de mérito e conteúdo dos planos de trabalho sob responsabilidade do órgão setorial executor.”</w:t>
      </w:r>
    </w:p>
    <w:p w:rsidR="00803C82" w:rsidP="00B66CFD" w14:paraId="401DB79A" w14:textId="77777777">
      <w:pPr>
        <w:shd w:val="clear" w:color="auto" w:fill="FFFFFF"/>
        <w:jc w:val="both"/>
        <w:rPr>
          <w:rFonts w:ascii="Arial" w:hAnsi="Arial" w:cs="Arial"/>
          <w:b/>
          <w:bCs/>
          <w:color w:val="000000" w:themeColor="text1"/>
        </w:rPr>
      </w:pPr>
    </w:p>
    <w:p w:rsidR="007D6679" w:rsidP="00B66CFD" w14:paraId="4D28AAB0" w14:textId="2E099173">
      <w:pPr>
        <w:shd w:val="clear" w:color="auto" w:fill="FFFFFF"/>
        <w:jc w:val="both"/>
        <w:rPr>
          <w:rFonts w:ascii="Arial" w:hAnsi="Arial" w:cs="Arial"/>
          <w:b/>
          <w:bCs/>
          <w:color w:val="000000" w:themeColor="text1"/>
        </w:rPr>
      </w:pPr>
      <w:r>
        <w:rPr>
          <w:rFonts w:ascii="Arial" w:hAnsi="Arial" w:cs="Arial"/>
          <w:b/>
          <w:bCs/>
          <w:color w:val="000000" w:themeColor="text1"/>
        </w:rPr>
        <w:t>Sala das Sessões “Plenário Vereador Orlando Silva”</w:t>
      </w:r>
    </w:p>
    <w:p w:rsidR="007D6679" w:rsidP="00B66CFD" w14:paraId="2C28F1D0" w14:textId="123FA0D4">
      <w:pPr>
        <w:shd w:val="clear" w:color="auto" w:fill="FFFFFF"/>
        <w:jc w:val="both"/>
        <w:rPr>
          <w:rFonts w:ascii="Arial" w:hAnsi="Arial" w:cs="Arial"/>
          <w:b/>
          <w:bCs/>
          <w:color w:val="000000" w:themeColor="text1"/>
        </w:rPr>
      </w:pPr>
      <w:r>
        <w:rPr>
          <w:rFonts w:ascii="Arial" w:hAnsi="Arial" w:cs="Arial"/>
          <w:b/>
          <w:bCs/>
          <w:color w:val="000000" w:themeColor="text1"/>
        </w:rPr>
        <w:t>Alumínio, 23 de março de 2026.</w:t>
      </w:r>
    </w:p>
    <w:p w:rsidR="00803C82" w:rsidP="00B66CFD" w14:paraId="277F8C84" w14:textId="77777777">
      <w:pPr>
        <w:shd w:val="clear" w:color="auto" w:fill="FFFFFF"/>
        <w:jc w:val="both"/>
        <w:rPr>
          <w:rFonts w:ascii="Arial" w:hAnsi="Arial" w:cs="Arial"/>
          <w:b/>
          <w:b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p>
    <w:p w:rsidR="00803C82" w:rsidP="00B66CFD" w14:paraId="6F726628" w14:textId="77777777">
      <w:pPr>
        <w:shd w:val="clear" w:color="auto" w:fill="FFFFFF"/>
        <w:jc w:val="both"/>
        <w:rPr>
          <w:rFonts w:ascii="Arial" w:hAnsi="Arial" w:cs="Arial"/>
          <w:b/>
          <w:bCs/>
          <w:color w:val="000000" w:themeColor="text1"/>
        </w:rPr>
      </w:pPr>
    </w:p>
    <w:p w:rsidR="007D6679" w:rsidRPr="007D6679" w:rsidP="00803C82" w14:paraId="39D1842A" w14:textId="633E7DF1">
      <w:pPr>
        <w:shd w:val="clear" w:color="auto" w:fill="FFFFFF"/>
        <w:ind w:left="2832" w:firstLine="708"/>
        <w:jc w:val="both"/>
        <w:rPr>
          <w:rFonts w:ascii="Arial" w:hAnsi="Arial" w:cs="Arial"/>
          <w:b/>
          <w:bCs/>
          <w:color w:val="000000" w:themeColor="text1"/>
          <w:sz w:val="32"/>
          <w:szCs w:val="32"/>
        </w:rPr>
      </w:pPr>
      <w:r w:rsidRPr="007D6679">
        <w:rPr>
          <w:rFonts w:ascii="Arial" w:hAnsi="Arial" w:cs="Arial"/>
          <w:b/>
          <w:bCs/>
          <w:color w:val="000000" w:themeColor="text1"/>
          <w:sz w:val="32"/>
          <w:szCs w:val="32"/>
        </w:rPr>
        <w:t>EDUARDO</w:t>
      </w:r>
    </w:p>
    <w:p w:rsidR="0086491E" w:rsidP="0086491E" w14:paraId="35C823AA" w14:textId="77777777">
      <w:pPr>
        <w:jc w:val="center"/>
        <w:rPr>
          <w:rFonts w:ascii="Arial" w:hAnsi="Arial" w:cs="Arial"/>
          <w:b/>
          <w:bCs/>
          <w:sz w:val="32"/>
          <w:szCs w:val="32"/>
        </w:rPr>
      </w:pPr>
      <w:r w:rsidRPr="00CD41BE">
        <w:rPr>
          <w:rFonts w:ascii="Arial" w:hAnsi="Arial" w:cs="Arial"/>
          <w:b/>
          <w:bCs/>
          <w:sz w:val="32"/>
          <w:szCs w:val="32"/>
        </w:rPr>
        <w:t>VEREADOR</w:t>
      </w:r>
    </w:p>
    <w:p w:rsidR="0086491E" w:rsidP="0086491E" w14:paraId="5A0CF385" w14:textId="77777777">
      <w:pPr>
        <w:rPr>
          <w:rFonts w:ascii="Arial" w:hAnsi="Arial" w:cs="Arial"/>
          <w:b/>
          <w:bCs/>
          <w:sz w:val="32"/>
          <w:szCs w:val="32"/>
        </w:rPr>
      </w:pPr>
    </w:p>
    <w:p w:rsidR="0086491E" w:rsidRPr="0086491E" w:rsidP="0086491E" w14:paraId="3DE70916" w14:textId="77777777">
      <w:pPr>
        <w:rPr>
          <w:rFonts w:ascii="Arial" w:hAnsi="Arial" w:cs="Arial"/>
          <w:b/>
          <w:bCs/>
        </w:rPr>
      </w:pPr>
    </w:p>
    <w:p w:rsidR="00A43195" w:rsidP="0086491E" w14:paraId="63546DAD" w14:textId="77777777">
      <w:pPr>
        <w:rPr>
          <w:rFonts w:ascii="Arial" w:hAnsi="Arial" w:cs="Arial"/>
          <w:b/>
          <w:bCs/>
        </w:rPr>
      </w:pPr>
    </w:p>
    <w:p w:rsidR="00803C82" w:rsidP="0086491E" w14:paraId="1D543301" w14:textId="77777777">
      <w:pPr>
        <w:rPr>
          <w:rFonts w:ascii="Arial" w:hAnsi="Arial" w:cs="Arial"/>
          <w:b/>
          <w:bCs/>
        </w:rPr>
      </w:pPr>
    </w:p>
    <w:p w:rsidR="00803C82" w:rsidP="0086491E" w14:paraId="16521873" w14:textId="77777777">
      <w:pPr>
        <w:rPr>
          <w:rFonts w:ascii="Arial" w:hAnsi="Arial" w:cs="Arial"/>
          <w:b/>
          <w:bCs/>
        </w:rPr>
      </w:pPr>
    </w:p>
    <w:p w:rsidR="00803C82" w:rsidP="0086491E" w14:paraId="740712F8" w14:textId="77777777">
      <w:pPr>
        <w:rPr>
          <w:rFonts w:ascii="Arial" w:hAnsi="Arial" w:cs="Arial"/>
          <w:b/>
          <w:bCs/>
        </w:rPr>
      </w:pPr>
    </w:p>
    <w:p w:rsidR="00803C82" w:rsidP="0086491E" w14:paraId="2A8D8596" w14:textId="77777777">
      <w:pPr>
        <w:rPr>
          <w:rFonts w:ascii="Arial" w:hAnsi="Arial" w:cs="Arial"/>
          <w:b/>
          <w:bCs/>
        </w:rPr>
      </w:pPr>
    </w:p>
    <w:p w:rsidR="00803C82" w:rsidP="0086491E" w14:paraId="542E65A1" w14:textId="77777777">
      <w:pPr>
        <w:rPr>
          <w:rFonts w:ascii="Arial" w:hAnsi="Arial" w:cs="Arial"/>
          <w:b/>
          <w:bCs/>
        </w:rPr>
      </w:pPr>
    </w:p>
    <w:p w:rsidR="00803C82" w:rsidP="0086491E" w14:paraId="28D924BB" w14:textId="77777777">
      <w:pPr>
        <w:rPr>
          <w:rFonts w:ascii="Arial" w:hAnsi="Arial" w:cs="Arial"/>
          <w:b/>
          <w:bCs/>
        </w:rPr>
      </w:pPr>
    </w:p>
    <w:p w:rsidR="0086491E" w:rsidRPr="0086491E" w:rsidP="0086491E" w14:paraId="39007A23" w14:textId="77777777">
      <w:pPr>
        <w:rPr>
          <w:rFonts w:ascii="Arial" w:hAnsi="Arial" w:cs="Arial"/>
          <w:b/>
          <w:bCs/>
        </w:rPr>
      </w:pPr>
      <w:r w:rsidRPr="0086491E">
        <w:rPr>
          <w:rFonts w:ascii="Arial" w:hAnsi="Arial" w:cs="Arial"/>
          <w:b/>
          <w:bCs/>
        </w:rPr>
        <w:t xml:space="preserve">JUSTIFICATIVA: </w:t>
      </w:r>
    </w:p>
    <w:p w:rsidR="0086491E" w:rsidRPr="0086491E" w:rsidP="0086491E" w14:paraId="625A66F5" w14:textId="77777777">
      <w:pPr>
        <w:rPr>
          <w:rFonts w:ascii="Arial" w:hAnsi="Arial" w:cs="Arial"/>
          <w:b/>
          <w:bCs/>
        </w:rPr>
      </w:pPr>
    </w:p>
    <w:p w:rsidR="0086491E" w:rsidP="0086491E" w14:paraId="412CA177" w14:textId="65E8EB9E">
      <w:pPr>
        <w:jc w:val="both"/>
        <w:rPr>
          <w:rFonts w:ascii="Arial" w:hAnsi="Arial" w:cs="Arial"/>
          <w:b/>
          <w:bCs/>
        </w:rPr>
      </w:pPr>
      <w:r w:rsidRPr="0086491E">
        <w:rPr>
          <w:rFonts w:ascii="Arial" w:hAnsi="Arial" w:cs="Arial"/>
          <w:b/>
          <w:bCs/>
        </w:rPr>
        <w:t>Ao se alterar os anexos I, II e III do projeto de lei, aglutinou-se em uma a secretaria de administração com a de Segurança Patrimonial e Defesa Civil</w:t>
      </w:r>
      <w:r>
        <w:rPr>
          <w:rFonts w:ascii="Arial" w:hAnsi="Arial" w:cs="Arial"/>
          <w:b/>
          <w:bCs/>
        </w:rPr>
        <w:t xml:space="preserve"> e por essa razão fez-se necessária tais alterações, no mesmo sentido </w:t>
      </w:r>
      <w:r w:rsidR="00BA40E7">
        <w:rPr>
          <w:rFonts w:ascii="Arial" w:hAnsi="Arial" w:cs="Arial"/>
          <w:b/>
          <w:bCs/>
        </w:rPr>
        <w:t>fica condicionada a nomeação aos</w:t>
      </w:r>
      <w:r>
        <w:rPr>
          <w:rFonts w:ascii="Arial" w:hAnsi="Arial" w:cs="Arial"/>
          <w:b/>
          <w:bCs/>
        </w:rPr>
        <w:t xml:space="preserve"> cargos de assessoria para o Departamento de Administração,</w:t>
      </w:r>
      <w:r w:rsidR="00BA40E7">
        <w:rPr>
          <w:rFonts w:ascii="Arial" w:hAnsi="Arial" w:cs="Arial"/>
          <w:b/>
          <w:bCs/>
        </w:rPr>
        <w:t xml:space="preserve"> à condição de não haver concomitantemente à</w:t>
      </w:r>
      <w:r>
        <w:rPr>
          <w:rFonts w:ascii="Arial" w:hAnsi="Arial" w:cs="Arial"/>
          <w:b/>
          <w:bCs/>
        </w:rPr>
        <w:t xml:space="preserve"> assessoria terceirizada contratada, alterando a redação </w:t>
      </w:r>
      <w:r w:rsidR="00BA40E7">
        <w:rPr>
          <w:rFonts w:ascii="Arial" w:hAnsi="Arial" w:cs="Arial"/>
          <w:b/>
          <w:bCs/>
        </w:rPr>
        <w:t>e posição do</w:t>
      </w:r>
      <w:r>
        <w:rPr>
          <w:rFonts w:ascii="Arial" w:hAnsi="Arial" w:cs="Arial"/>
          <w:b/>
          <w:bCs/>
        </w:rPr>
        <w:t xml:space="preserve"> antigo § 2º</w:t>
      </w:r>
      <w:r w:rsidR="00BA40E7">
        <w:rPr>
          <w:rFonts w:ascii="Arial" w:hAnsi="Arial" w:cs="Arial"/>
          <w:b/>
          <w:bCs/>
        </w:rPr>
        <w:t>, nesta § 5º,</w:t>
      </w:r>
      <w:r>
        <w:rPr>
          <w:rFonts w:ascii="Arial" w:hAnsi="Arial" w:cs="Arial"/>
          <w:b/>
          <w:bCs/>
        </w:rPr>
        <w:t xml:space="preserve"> </w:t>
      </w:r>
      <w:r>
        <w:rPr>
          <w:rFonts w:ascii="Arial" w:hAnsi="Arial" w:cs="Arial"/>
          <w:b/>
          <w:bCs/>
        </w:rPr>
        <w:t>Justificativas</w:t>
      </w:r>
      <w:r>
        <w:rPr>
          <w:rFonts w:ascii="Arial" w:hAnsi="Arial" w:cs="Arial"/>
          <w:b/>
          <w:bCs/>
        </w:rPr>
        <w:t xml:space="preserve"> na EMENDA 01.</w:t>
      </w:r>
    </w:p>
    <w:p w:rsidR="00767663" w:rsidP="0086491E" w14:paraId="683B319D" w14:textId="4BFE5E74">
      <w:pPr>
        <w:jc w:val="both"/>
        <w:rPr>
          <w:rFonts w:ascii="Arial" w:hAnsi="Arial" w:cs="Arial"/>
          <w:b/>
          <w:bCs/>
        </w:rPr>
      </w:pPr>
      <w:r>
        <w:rPr>
          <w:rFonts w:ascii="Arial" w:hAnsi="Arial" w:cs="Arial"/>
          <w:b/>
          <w:bCs/>
        </w:rPr>
        <w:t>Alterou-se a redação do § 4º, adequando-o com relação às alterações propostas</w:t>
      </w:r>
      <w:r w:rsidR="00BA40E7">
        <w:rPr>
          <w:rFonts w:ascii="Arial" w:hAnsi="Arial" w:cs="Arial"/>
          <w:b/>
          <w:bCs/>
        </w:rPr>
        <w:t>, inserindo e alterando o §2, com nova redação no §5º. Por fim o §5º renumerado § 6º</w:t>
      </w:r>
      <w:r>
        <w:rPr>
          <w:rFonts w:ascii="Arial" w:hAnsi="Arial" w:cs="Arial"/>
          <w:b/>
          <w:bCs/>
        </w:rPr>
        <w:t xml:space="preserve">. </w:t>
      </w:r>
    </w:p>
    <w:p w:rsidR="00803C82" w:rsidP="00803C82" w14:paraId="47E12818" w14:textId="77777777">
      <w:pPr>
        <w:jc w:val="center"/>
        <w:rPr>
          <w:rFonts w:ascii="Arial" w:hAnsi="Arial" w:cs="Arial"/>
          <w:b/>
          <w:bCs/>
        </w:rPr>
      </w:pPr>
    </w:p>
    <w:p w:rsidR="00803C82" w:rsidP="00803C82" w14:paraId="62B438FE" w14:textId="2533C607">
      <w:pPr>
        <w:jc w:val="center"/>
        <w:rPr>
          <w:rFonts w:ascii="Arial" w:hAnsi="Arial" w:cs="Arial"/>
          <w:b/>
          <w:bCs/>
        </w:rPr>
      </w:pPr>
      <w:r>
        <w:rPr>
          <w:rFonts w:ascii="Arial" w:hAnsi="Arial" w:cs="Arial"/>
          <w:b/>
          <w:bCs/>
        </w:rPr>
        <w:t>EDUARDO</w:t>
      </w:r>
    </w:p>
    <w:p w:rsidR="00803C82" w:rsidRPr="0086491E" w:rsidP="00803C82" w14:paraId="5C6A5E95" w14:textId="70FEED54">
      <w:pPr>
        <w:jc w:val="center"/>
        <w:rPr>
          <w:rFonts w:ascii="Arial" w:hAnsi="Arial" w:cs="Arial"/>
          <w:b/>
          <w:bCs/>
        </w:rPr>
      </w:pPr>
      <w:r>
        <w:rPr>
          <w:rFonts w:ascii="Arial" w:hAnsi="Arial" w:cs="Arial"/>
          <w:b/>
          <w:bCs/>
        </w:rPr>
        <w:t>VEREADOR</w:t>
      </w:r>
    </w:p>
    <w:sectPr w:rsidSect="006517CA">
      <w:headerReference w:type="default" r:id="rId4"/>
      <w:pgSz w:w="11906" w:h="16838"/>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1B6EAEFD" w14:textId="77777777">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1387071024"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0258B"/>
    <w:multiLevelType w:val="hybridMultilevel"/>
    <w:tmpl w:val="032E6CEE"/>
    <w:lvl w:ilvl="0">
      <w:start w:val="1"/>
      <w:numFmt w:val="upperRoman"/>
      <w:lvlText w:val="%1-"/>
      <w:lvlJc w:val="left"/>
      <w:pPr>
        <w:ind w:left="1080" w:hanging="72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B47A1F"/>
    <w:multiLevelType w:val="hybridMultilevel"/>
    <w:tmpl w:val="F460D28A"/>
    <w:lvl w:ilvl="0">
      <w:start w:val="1"/>
      <w:numFmt w:val="upperRoman"/>
      <w:lvlText w:val="%1-"/>
      <w:lvlJc w:val="left"/>
      <w:pPr>
        <w:ind w:left="867" w:hanging="720"/>
      </w:pPr>
      <w:rPr>
        <w:rFonts w:ascii="Calibri" w:hAnsi="Calibri" w:cs="Calibri" w:hint="default"/>
      </w:rPr>
    </w:lvl>
    <w:lvl w:ilvl="1" w:tentative="1">
      <w:start w:val="1"/>
      <w:numFmt w:val="lowerLetter"/>
      <w:lvlText w:val="%2."/>
      <w:lvlJc w:val="left"/>
      <w:pPr>
        <w:ind w:left="1227" w:hanging="360"/>
      </w:pPr>
    </w:lvl>
    <w:lvl w:ilvl="2" w:tentative="1">
      <w:start w:val="1"/>
      <w:numFmt w:val="lowerRoman"/>
      <w:lvlText w:val="%3."/>
      <w:lvlJc w:val="right"/>
      <w:pPr>
        <w:ind w:left="1947" w:hanging="180"/>
      </w:pPr>
    </w:lvl>
    <w:lvl w:ilvl="3" w:tentative="1">
      <w:start w:val="1"/>
      <w:numFmt w:val="decimal"/>
      <w:lvlText w:val="%4."/>
      <w:lvlJc w:val="left"/>
      <w:pPr>
        <w:ind w:left="2667" w:hanging="360"/>
      </w:pPr>
    </w:lvl>
    <w:lvl w:ilvl="4" w:tentative="1">
      <w:start w:val="1"/>
      <w:numFmt w:val="lowerLetter"/>
      <w:lvlText w:val="%5."/>
      <w:lvlJc w:val="left"/>
      <w:pPr>
        <w:ind w:left="3387" w:hanging="360"/>
      </w:pPr>
    </w:lvl>
    <w:lvl w:ilvl="5" w:tentative="1">
      <w:start w:val="1"/>
      <w:numFmt w:val="lowerRoman"/>
      <w:lvlText w:val="%6."/>
      <w:lvlJc w:val="right"/>
      <w:pPr>
        <w:ind w:left="4107" w:hanging="180"/>
      </w:pPr>
    </w:lvl>
    <w:lvl w:ilvl="6" w:tentative="1">
      <w:start w:val="1"/>
      <w:numFmt w:val="decimal"/>
      <w:lvlText w:val="%7."/>
      <w:lvlJc w:val="left"/>
      <w:pPr>
        <w:ind w:left="4827" w:hanging="360"/>
      </w:pPr>
    </w:lvl>
    <w:lvl w:ilvl="7" w:tentative="1">
      <w:start w:val="1"/>
      <w:numFmt w:val="lowerLetter"/>
      <w:lvlText w:val="%8."/>
      <w:lvlJc w:val="left"/>
      <w:pPr>
        <w:ind w:left="5547" w:hanging="360"/>
      </w:pPr>
    </w:lvl>
    <w:lvl w:ilvl="8" w:tentative="1">
      <w:start w:val="1"/>
      <w:numFmt w:val="lowerRoman"/>
      <w:lvlText w:val="%9."/>
      <w:lvlJc w:val="right"/>
      <w:pPr>
        <w:ind w:left="6267" w:hanging="180"/>
      </w:pPr>
    </w:lvl>
  </w:abstractNum>
  <w:abstractNum w:abstractNumId="2">
    <w:nsid w:val="31652183"/>
    <w:multiLevelType w:val="hybridMultilevel"/>
    <w:tmpl w:val="27A2BDEE"/>
    <w:lvl w:ilvl="0">
      <w:start w:val="1"/>
      <w:numFmt w:val="upperRoman"/>
      <w:lvlText w:val="%1"/>
      <w:lvlJc w:val="left"/>
      <w:pPr>
        <w:ind w:left="764" w:hanging="109"/>
      </w:pPr>
      <w:rPr>
        <w:rFonts w:hint="default"/>
        <w:spacing w:val="0"/>
        <w:w w:val="97"/>
        <w:lang w:val="pt-PT" w:eastAsia="en-US" w:bidi="ar-SA"/>
      </w:rPr>
    </w:lvl>
    <w:lvl w:ilvl="1">
      <w:start w:val="0"/>
      <w:numFmt w:val="bullet"/>
      <w:lvlText w:val="•"/>
      <w:lvlJc w:val="left"/>
      <w:pPr>
        <w:ind w:left="1761" w:hanging="109"/>
      </w:pPr>
      <w:rPr>
        <w:rFonts w:hint="default"/>
        <w:lang w:val="pt-PT" w:eastAsia="en-US" w:bidi="ar-SA"/>
      </w:rPr>
    </w:lvl>
    <w:lvl w:ilvl="2">
      <w:start w:val="0"/>
      <w:numFmt w:val="bullet"/>
      <w:lvlText w:val="•"/>
      <w:lvlJc w:val="left"/>
      <w:pPr>
        <w:ind w:left="2767" w:hanging="109"/>
      </w:pPr>
      <w:rPr>
        <w:rFonts w:hint="default"/>
        <w:lang w:val="pt-PT" w:eastAsia="en-US" w:bidi="ar-SA"/>
      </w:rPr>
    </w:lvl>
    <w:lvl w:ilvl="3">
      <w:start w:val="0"/>
      <w:numFmt w:val="bullet"/>
      <w:lvlText w:val="•"/>
      <w:lvlJc w:val="left"/>
      <w:pPr>
        <w:ind w:left="3773" w:hanging="109"/>
      </w:pPr>
      <w:rPr>
        <w:rFonts w:hint="default"/>
        <w:lang w:val="pt-PT" w:eastAsia="en-US" w:bidi="ar-SA"/>
      </w:rPr>
    </w:lvl>
    <w:lvl w:ilvl="4">
      <w:start w:val="0"/>
      <w:numFmt w:val="bullet"/>
      <w:lvlText w:val="•"/>
      <w:lvlJc w:val="left"/>
      <w:pPr>
        <w:ind w:left="4779" w:hanging="109"/>
      </w:pPr>
      <w:rPr>
        <w:rFonts w:hint="default"/>
        <w:lang w:val="pt-PT" w:eastAsia="en-US" w:bidi="ar-SA"/>
      </w:rPr>
    </w:lvl>
    <w:lvl w:ilvl="5">
      <w:start w:val="0"/>
      <w:numFmt w:val="bullet"/>
      <w:lvlText w:val="•"/>
      <w:lvlJc w:val="left"/>
      <w:pPr>
        <w:ind w:left="5785" w:hanging="109"/>
      </w:pPr>
      <w:rPr>
        <w:rFonts w:hint="default"/>
        <w:lang w:val="pt-PT" w:eastAsia="en-US" w:bidi="ar-SA"/>
      </w:rPr>
    </w:lvl>
    <w:lvl w:ilvl="6">
      <w:start w:val="0"/>
      <w:numFmt w:val="bullet"/>
      <w:lvlText w:val="•"/>
      <w:lvlJc w:val="left"/>
      <w:pPr>
        <w:ind w:left="6791" w:hanging="109"/>
      </w:pPr>
      <w:rPr>
        <w:rFonts w:hint="default"/>
        <w:lang w:val="pt-PT" w:eastAsia="en-US" w:bidi="ar-SA"/>
      </w:rPr>
    </w:lvl>
    <w:lvl w:ilvl="7">
      <w:start w:val="0"/>
      <w:numFmt w:val="bullet"/>
      <w:lvlText w:val="•"/>
      <w:lvlJc w:val="left"/>
      <w:pPr>
        <w:ind w:left="7797" w:hanging="109"/>
      </w:pPr>
      <w:rPr>
        <w:rFonts w:hint="default"/>
        <w:lang w:val="pt-PT" w:eastAsia="en-US" w:bidi="ar-SA"/>
      </w:rPr>
    </w:lvl>
    <w:lvl w:ilvl="8">
      <w:start w:val="0"/>
      <w:numFmt w:val="bullet"/>
      <w:lvlText w:val="•"/>
      <w:lvlJc w:val="left"/>
      <w:pPr>
        <w:ind w:left="8803" w:hanging="109"/>
      </w:pPr>
      <w:rPr>
        <w:rFonts w:hint="default"/>
        <w:lang w:val="pt-PT" w:eastAsia="en-US" w:bidi="ar-SA"/>
      </w:rPr>
    </w:lvl>
  </w:abstractNum>
  <w:abstractNum w:abstractNumId="3">
    <w:nsid w:val="36C15222"/>
    <w:multiLevelType w:val="hybridMultilevel"/>
    <w:tmpl w:val="8BF00D5C"/>
    <w:lvl w:ilvl="0">
      <w:start w:val="1"/>
      <w:numFmt w:val="lowerLetter"/>
      <w:lvlText w:val="%1-"/>
      <w:lvlJc w:val="left"/>
      <w:pPr>
        <w:ind w:left="2490" w:hanging="360"/>
      </w:pPr>
      <w:rPr>
        <w:rFonts w:hint="default"/>
      </w:rPr>
    </w:lvl>
    <w:lvl w:ilvl="1" w:tentative="1">
      <w:start w:val="1"/>
      <w:numFmt w:val="lowerLetter"/>
      <w:lvlText w:val="%2."/>
      <w:lvlJc w:val="left"/>
      <w:pPr>
        <w:ind w:left="3210" w:hanging="360"/>
      </w:pPr>
    </w:lvl>
    <w:lvl w:ilvl="2" w:tentative="1">
      <w:start w:val="1"/>
      <w:numFmt w:val="lowerRoman"/>
      <w:lvlText w:val="%3."/>
      <w:lvlJc w:val="right"/>
      <w:pPr>
        <w:ind w:left="3930" w:hanging="180"/>
      </w:pPr>
    </w:lvl>
    <w:lvl w:ilvl="3" w:tentative="1">
      <w:start w:val="1"/>
      <w:numFmt w:val="decimal"/>
      <w:lvlText w:val="%4."/>
      <w:lvlJc w:val="left"/>
      <w:pPr>
        <w:ind w:left="4650" w:hanging="360"/>
      </w:pPr>
    </w:lvl>
    <w:lvl w:ilvl="4" w:tentative="1">
      <w:start w:val="1"/>
      <w:numFmt w:val="lowerLetter"/>
      <w:lvlText w:val="%5."/>
      <w:lvlJc w:val="left"/>
      <w:pPr>
        <w:ind w:left="5370" w:hanging="360"/>
      </w:pPr>
    </w:lvl>
    <w:lvl w:ilvl="5" w:tentative="1">
      <w:start w:val="1"/>
      <w:numFmt w:val="lowerRoman"/>
      <w:lvlText w:val="%6."/>
      <w:lvlJc w:val="right"/>
      <w:pPr>
        <w:ind w:left="6090" w:hanging="180"/>
      </w:pPr>
    </w:lvl>
    <w:lvl w:ilvl="6" w:tentative="1">
      <w:start w:val="1"/>
      <w:numFmt w:val="decimal"/>
      <w:lvlText w:val="%7."/>
      <w:lvlJc w:val="left"/>
      <w:pPr>
        <w:ind w:left="6810" w:hanging="360"/>
      </w:pPr>
    </w:lvl>
    <w:lvl w:ilvl="7" w:tentative="1">
      <w:start w:val="1"/>
      <w:numFmt w:val="lowerLetter"/>
      <w:lvlText w:val="%8."/>
      <w:lvlJc w:val="left"/>
      <w:pPr>
        <w:ind w:left="7530" w:hanging="360"/>
      </w:pPr>
    </w:lvl>
    <w:lvl w:ilvl="8" w:tentative="1">
      <w:start w:val="1"/>
      <w:numFmt w:val="lowerRoman"/>
      <w:lvlText w:val="%9."/>
      <w:lvlJc w:val="right"/>
      <w:pPr>
        <w:ind w:left="8250" w:hanging="180"/>
      </w:pPr>
    </w:lvl>
  </w:abstractNum>
  <w:abstractNum w:abstractNumId="4">
    <w:nsid w:val="47567219"/>
    <w:multiLevelType w:val="hybridMultilevel"/>
    <w:tmpl w:val="B7D85E1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8D4F66"/>
    <w:multiLevelType w:val="hybridMultilevel"/>
    <w:tmpl w:val="0B24D4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A51E66"/>
    <w:multiLevelType w:val="hybridMultilevel"/>
    <w:tmpl w:val="9A3EB74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88604F"/>
    <w:multiLevelType w:val="hybridMultilevel"/>
    <w:tmpl w:val="27A2BDEE"/>
    <w:lvl w:ilvl="0">
      <w:start w:val="1"/>
      <w:numFmt w:val="upperRoman"/>
      <w:lvlText w:val="%1"/>
      <w:lvlJc w:val="left"/>
      <w:pPr>
        <w:ind w:left="129" w:hanging="109"/>
      </w:pPr>
      <w:rPr>
        <w:rFonts w:hint="default"/>
        <w:spacing w:val="0"/>
        <w:w w:val="97"/>
        <w:lang w:val="pt-PT" w:eastAsia="en-US" w:bidi="ar-SA"/>
      </w:rPr>
    </w:lvl>
    <w:lvl w:ilvl="1">
      <w:start w:val="0"/>
      <w:numFmt w:val="bullet"/>
      <w:lvlText w:val="•"/>
      <w:lvlJc w:val="left"/>
      <w:pPr>
        <w:ind w:left="1126" w:hanging="109"/>
      </w:pPr>
      <w:rPr>
        <w:rFonts w:hint="default"/>
        <w:lang w:val="pt-PT" w:eastAsia="en-US" w:bidi="ar-SA"/>
      </w:rPr>
    </w:lvl>
    <w:lvl w:ilvl="2">
      <w:start w:val="0"/>
      <w:numFmt w:val="bullet"/>
      <w:lvlText w:val="•"/>
      <w:lvlJc w:val="left"/>
      <w:pPr>
        <w:ind w:left="2132" w:hanging="109"/>
      </w:pPr>
      <w:rPr>
        <w:rFonts w:hint="default"/>
        <w:lang w:val="pt-PT" w:eastAsia="en-US" w:bidi="ar-SA"/>
      </w:rPr>
    </w:lvl>
    <w:lvl w:ilvl="3">
      <w:start w:val="0"/>
      <w:numFmt w:val="bullet"/>
      <w:lvlText w:val="•"/>
      <w:lvlJc w:val="left"/>
      <w:pPr>
        <w:ind w:left="3138" w:hanging="109"/>
      </w:pPr>
      <w:rPr>
        <w:rFonts w:hint="default"/>
        <w:lang w:val="pt-PT" w:eastAsia="en-US" w:bidi="ar-SA"/>
      </w:rPr>
    </w:lvl>
    <w:lvl w:ilvl="4">
      <w:start w:val="0"/>
      <w:numFmt w:val="bullet"/>
      <w:lvlText w:val="•"/>
      <w:lvlJc w:val="left"/>
      <w:pPr>
        <w:ind w:left="4144" w:hanging="109"/>
      </w:pPr>
      <w:rPr>
        <w:rFonts w:hint="default"/>
        <w:lang w:val="pt-PT" w:eastAsia="en-US" w:bidi="ar-SA"/>
      </w:rPr>
    </w:lvl>
    <w:lvl w:ilvl="5">
      <w:start w:val="0"/>
      <w:numFmt w:val="bullet"/>
      <w:lvlText w:val="•"/>
      <w:lvlJc w:val="left"/>
      <w:pPr>
        <w:ind w:left="5150" w:hanging="109"/>
      </w:pPr>
      <w:rPr>
        <w:rFonts w:hint="default"/>
        <w:lang w:val="pt-PT" w:eastAsia="en-US" w:bidi="ar-SA"/>
      </w:rPr>
    </w:lvl>
    <w:lvl w:ilvl="6">
      <w:start w:val="0"/>
      <w:numFmt w:val="bullet"/>
      <w:lvlText w:val="•"/>
      <w:lvlJc w:val="left"/>
      <w:pPr>
        <w:ind w:left="6156" w:hanging="109"/>
      </w:pPr>
      <w:rPr>
        <w:rFonts w:hint="default"/>
        <w:lang w:val="pt-PT" w:eastAsia="en-US" w:bidi="ar-SA"/>
      </w:rPr>
    </w:lvl>
    <w:lvl w:ilvl="7">
      <w:start w:val="0"/>
      <w:numFmt w:val="bullet"/>
      <w:lvlText w:val="•"/>
      <w:lvlJc w:val="left"/>
      <w:pPr>
        <w:ind w:left="7162" w:hanging="109"/>
      </w:pPr>
      <w:rPr>
        <w:rFonts w:hint="default"/>
        <w:lang w:val="pt-PT" w:eastAsia="en-US" w:bidi="ar-SA"/>
      </w:rPr>
    </w:lvl>
    <w:lvl w:ilvl="8">
      <w:start w:val="0"/>
      <w:numFmt w:val="bullet"/>
      <w:lvlText w:val="•"/>
      <w:lvlJc w:val="left"/>
      <w:pPr>
        <w:ind w:left="8168" w:hanging="109"/>
      </w:pPr>
      <w:rPr>
        <w:rFonts w:hint="default"/>
        <w:lang w:val="pt-PT" w:eastAsia="en-US" w:bidi="ar-SA"/>
      </w:rPr>
    </w:lvl>
  </w:abstractNum>
  <w:abstractNum w:abstractNumId="8">
    <w:nsid w:val="73C76EF0"/>
    <w:multiLevelType w:val="hybridMultilevel"/>
    <w:tmpl w:val="FB5EEA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9"/>
  </w:num>
  <w:num w:numId="2">
    <w:abstractNumId w:val="7"/>
  </w:num>
  <w:num w:numId="3">
    <w:abstractNumId w:val="2"/>
  </w:num>
  <w:num w:numId="4">
    <w:abstractNumId w:val="1"/>
  </w:num>
  <w:num w:numId="5">
    <w:abstractNumId w:val="0"/>
  </w:num>
  <w:num w:numId="6">
    <w:abstractNumId w:val="3"/>
  </w:num>
  <w:num w:numId="7">
    <w:abstractNumId w:val="5"/>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83AB7"/>
    <w:rsid w:val="000B00C8"/>
    <w:rsid w:val="000E4974"/>
    <w:rsid w:val="000F56C8"/>
    <w:rsid w:val="00110CE0"/>
    <w:rsid w:val="001124EB"/>
    <w:rsid w:val="00124755"/>
    <w:rsid w:val="00152723"/>
    <w:rsid w:val="00161026"/>
    <w:rsid w:val="0017579E"/>
    <w:rsid w:val="001A0137"/>
    <w:rsid w:val="001A49EA"/>
    <w:rsid w:val="001D7CB6"/>
    <w:rsid w:val="001E0372"/>
    <w:rsid w:val="001E18DF"/>
    <w:rsid w:val="001E5313"/>
    <w:rsid w:val="001E61C1"/>
    <w:rsid w:val="00200139"/>
    <w:rsid w:val="00216A81"/>
    <w:rsid w:val="00277165"/>
    <w:rsid w:val="0029122C"/>
    <w:rsid w:val="002A21AE"/>
    <w:rsid w:val="002A5A93"/>
    <w:rsid w:val="002D196F"/>
    <w:rsid w:val="00300687"/>
    <w:rsid w:val="0032077E"/>
    <w:rsid w:val="00326107"/>
    <w:rsid w:val="00382B1B"/>
    <w:rsid w:val="003A4B22"/>
    <w:rsid w:val="003B1410"/>
    <w:rsid w:val="003D7EA2"/>
    <w:rsid w:val="00421FC3"/>
    <w:rsid w:val="00424EEA"/>
    <w:rsid w:val="00427C32"/>
    <w:rsid w:val="0044368C"/>
    <w:rsid w:val="004557D0"/>
    <w:rsid w:val="00466223"/>
    <w:rsid w:val="004B5557"/>
    <w:rsid w:val="005122DC"/>
    <w:rsid w:val="00550AA8"/>
    <w:rsid w:val="00551C93"/>
    <w:rsid w:val="005542A6"/>
    <w:rsid w:val="005677B6"/>
    <w:rsid w:val="00586FCE"/>
    <w:rsid w:val="00590F0D"/>
    <w:rsid w:val="005928EA"/>
    <w:rsid w:val="005A63BF"/>
    <w:rsid w:val="005B53C1"/>
    <w:rsid w:val="005B5E53"/>
    <w:rsid w:val="005C1EE8"/>
    <w:rsid w:val="005C4A4A"/>
    <w:rsid w:val="005D356A"/>
    <w:rsid w:val="005D4A97"/>
    <w:rsid w:val="005F0B09"/>
    <w:rsid w:val="005F20B9"/>
    <w:rsid w:val="00610E3F"/>
    <w:rsid w:val="0061578B"/>
    <w:rsid w:val="0063393B"/>
    <w:rsid w:val="006356A9"/>
    <w:rsid w:val="006517CA"/>
    <w:rsid w:val="006653FB"/>
    <w:rsid w:val="006667D8"/>
    <w:rsid w:val="00680F17"/>
    <w:rsid w:val="006810BA"/>
    <w:rsid w:val="006903CC"/>
    <w:rsid w:val="006A73C1"/>
    <w:rsid w:val="006C7E4C"/>
    <w:rsid w:val="006E4DEB"/>
    <w:rsid w:val="006E6DF0"/>
    <w:rsid w:val="006F0A20"/>
    <w:rsid w:val="00724E65"/>
    <w:rsid w:val="00737CA8"/>
    <w:rsid w:val="007456C4"/>
    <w:rsid w:val="00752BC8"/>
    <w:rsid w:val="007630D8"/>
    <w:rsid w:val="00767663"/>
    <w:rsid w:val="0077428C"/>
    <w:rsid w:val="00797AE4"/>
    <w:rsid w:val="007A7CBC"/>
    <w:rsid w:val="007C7680"/>
    <w:rsid w:val="007D168C"/>
    <w:rsid w:val="007D6679"/>
    <w:rsid w:val="007E44D2"/>
    <w:rsid w:val="00803C82"/>
    <w:rsid w:val="00812E5D"/>
    <w:rsid w:val="00827456"/>
    <w:rsid w:val="00830CBA"/>
    <w:rsid w:val="00862EDC"/>
    <w:rsid w:val="0086491E"/>
    <w:rsid w:val="00874D82"/>
    <w:rsid w:val="008963CA"/>
    <w:rsid w:val="008A4936"/>
    <w:rsid w:val="008B14DC"/>
    <w:rsid w:val="008B1D3E"/>
    <w:rsid w:val="008B2D25"/>
    <w:rsid w:val="008C41B7"/>
    <w:rsid w:val="00931421"/>
    <w:rsid w:val="0096201D"/>
    <w:rsid w:val="00967A90"/>
    <w:rsid w:val="00994C8E"/>
    <w:rsid w:val="00997A1A"/>
    <w:rsid w:val="009F01B0"/>
    <w:rsid w:val="009F3249"/>
    <w:rsid w:val="009F698F"/>
    <w:rsid w:val="00A237AB"/>
    <w:rsid w:val="00A32307"/>
    <w:rsid w:val="00A43195"/>
    <w:rsid w:val="00A763ED"/>
    <w:rsid w:val="00A82226"/>
    <w:rsid w:val="00AA4B56"/>
    <w:rsid w:val="00B17E69"/>
    <w:rsid w:val="00B239A4"/>
    <w:rsid w:val="00B26A12"/>
    <w:rsid w:val="00B41A5A"/>
    <w:rsid w:val="00B45DF9"/>
    <w:rsid w:val="00B66CFD"/>
    <w:rsid w:val="00BA40E7"/>
    <w:rsid w:val="00BB2D0F"/>
    <w:rsid w:val="00BC3362"/>
    <w:rsid w:val="00BD653E"/>
    <w:rsid w:val="00C07A79"/>
    <w:rsid w:val="00C12506"/>
    <w:rsid w:val="00C45650"/>
    <w:rsid w:val="00C46736"/>
    <w:rsid w:val="00C47A82"/>
    <w:rsid w:val="00C65AFB"/>
    <w:rsid w:val="00C65DEA"/>
    <w:rsid w:val="00C93CAE"/>
    <w:rsid w:val="00CD41BE"/>
    <w:rsid w:val="00CE34BC"/>
    <w:rsid w:val="00CF0C6E"/>
    <w:rsid w:val="00CF7B97"/>
    <w:rsid w:val="00D375EB"/>
    <w:rsid w:val="00D505C2"/>
    <w:rsid w:val="00D50F7E"/>
    <w:rsid w:val="00D60807"/>
    <w:rsid w:val="00DA0C09"/>
    <w:rsid w:val="00DD1A49"/>
    <w:rsid w:val="00DD3866"/>
    <w:rsid w:val="00DE55D9"/>
    <w:rsid w:val="00E04726"/>
    <w:rsid w:val="00E34FC8"/>
    <w:rsid w:val="00E37C4F"/>
    <w:rsid w:val="00E41B97"/>
    <w:rsid w:val="00E42F0C"/>
    <w:rsid w:val="00E971B0"/>
    <w:rsid w:val="00EA6742"/>
    <w:rsid w:val="00EC6B58"/>
    <w:rsid w:val="00ED16C2"/>
    <w:rsid w:val="00EE3BEA"/>
    <w:rsid w:val="00F17ACD"/>
    <w:rsid w:val="00F4413F"/>
    <w:rsid w:val="00F517A6"/>
    <w:rsid w:val="00F631D3"/>
    <w:rsid w:val="00F8694C"/>
    <w:rsid w:val="00FB1EDD"/>
    <w:rsid w:val="00FB62A9"/>
    <w:rsid w:val="00FC6C6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1553C89-B26B-4FB7-A3D4-AF8AE907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1"/>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 w:type="paragraph" w:styleId="BodyText">
    <w:name w:val="Body Text"/>
    <w:basedOn w:val="Normal"/>
    <w:link w:val="CorpodetextoChar"/>
    <w:uiPriority w:val="1"/>
    <w:qFormat/>
    <w:rsid w:val="00421FC3"/>
    <w:pPr>
      <w:widowControl w:val="0"/>
      <w:autoSpaceDE w:val="0"/>
      <w:autoSpaceDN w:val="0"/>
      <w:spacing w:after="0" w:line="240" w:lineRule="auto"/>
    </w:pPr>
    <w:rPr>
      <w:rFonts w:ascii="Calibri" w:eastAsia="Calibri" w:hAnsi="Calibri" w:cs="Calibri"/>
      <w:kern w:val="0"/>
      <w:sz w:val="25"/>
      <w:szCs w:val="25"/>
      <w:lang w:val="pt-PT"/>
      <w14:ligatures w14:val="none"/>
    </w:rPr>
  </w:style>
  <w:style w:type="character" w:customStyle="1" w:styleId="CorpodetextoChar">
    <w:name w:val="Corpo de texto Char"/>
    <w:basedOn w:val="DefaultParagraphFont"/>
    <w:link w:val="BodyText"/>
    <w:uiPriority w:val="1"/>
    <w:rsid w:val="00421FC3"/>
    <w:rPr>
      <w:rFonts w:ascii="Calibri" w:eastAsia="Calibri" w:hAnsi="Calibri" w:cs="Calibri"/>
      <w:kern w:val="0"/>
      <w:sz w:val="25"/>
      <w:szCs w:val="25"/>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1265</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8</cp:revision>
  <cp:lastPrinted>2025-06-30T20:25:00Z</cp:lastPrinted>
  <dcterms:created xsi:type="dcterms:W3CDTF">2026-03-20T12:07:00Z</dcterms:created>
  <dcterms:modified xsi:type="dcterms:W3CDTF">2026-03-23T15:42:00Z</dcterms:modified>
</cp:coreProperties>
</file>