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120A" w14:textId="37AA07B7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120/2026 ao Projeto de Lei Nº 9/2026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="003A0AC9">
        <w:rPr>
          <w:bCs/>
          <w:sz w:val="28"/>
          <w:szCs w:val="28"/>
        </w:rPr>
        <w:t>de autoria do Poder Executivo,</w:t>
      </w:r>
      <w:r w:rsidRPr="0010639B">
        <w:rPr>
          <w:bCs/>
          <w:sz w:val="28"/>
          <w:szCs w:val="28"/>
        </w:rPr>
        <w:t xml:space="preserve"> DISPÕE SOBRE AUTORIZAÇÃO PARA REMANEJAR, TRANSPOR E TRANSFERIR</w:t>
      </w:r>
      <w:r w:rsidRPr="00164953">
        <w:rPr>
          <w:bCs/>
          <w:sz w:val="28"/>
          <w:szCs w:val="28"/>
        </w:rPr>
        <w:t>.</w:t>
      </w:r>
    </w:p>
    <w:p w14:paraId="12E2FA54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28AA2330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2214A48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CF8C2D0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E564B0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F891E7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637E2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5EC32E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68B3D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8C8DBC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3CA37D5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0C4C1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D093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BF4FD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6595D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4F32F4B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0E2B12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3B2E02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04D76C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D1B45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6011CF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3C2019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4C38BA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CD0FC9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8777A9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0AA7846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6632" w14:textId="77777777" w:rsidR="00036DD2" w:rsidRDefault="00036DD2">
      <w:r>
        <w:separator/>
      </w:r>
    </w:p>
  </w:endnote>
  <w:endnote w:type="continuationSeparator" w:id="0">
    <w:p w14:paraId="33B0BE9A" w14:textId="77777777" w:rsidR="00036DD2" w:rsidRDefault="0003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EC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DEF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09EFF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37B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8F95" w14:textId="77777777" w:rsidR="00036DD2" w:rsidRDefault="00036DD2">
      <w:r>
        <w:separator/>
      </w:r>
    </w:p>
  </w:footnote>
  <w:footnote w:type="continuationSeparator" w:id="0">
    <w:p w14:paraId="01976F48" w14:textId="77777777" w:rsidR="00036DD2" w:rsidRDefault="0003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2B4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FA5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052B504" wp14:editId="2FF758D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F18B3E2" wp14:editId="31B9B54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4466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D647A8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2C5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B2862E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166718" w:tentative="1">
      <w:start w:val="1"/>
      <w:numFmt w:val="lowerLetter"/>
      <w:lvlText w:val="%2."/>
      <w:lvlJc w:val="left"/>
      <w:pPr>
        <w:ind w:left="1440" w:hanging="360"/>
      </w:pPr>
    </w:lvl>
    <w:lvl w:ilvl="2" w:tplc="86608674" w:tentative="1">
      <w:start w:val="1"/>
      <w:numFmt w:val="lowerRoman"/>
      <w:lvlText w:val="%3."/>
      <w:lvlJc w:val="right"/>
      <w:pPr>
        <w:ind w:left="2160" w:hanging="180"/>
      </w:pPr>
    </w:lvl>
    <w:lvl w:ilvl="3" w:tplc="8236EB96" w:tentative="1">
      <w:start w:val="1"/>
      <w:numFmt w:val="decimal"/>
      <w:lvlText w:val="%4."/>
      <w:lvlJc w:val="left"/>
      <w:pPr>
        <w:ind w:left="2880" w:hanging="360"/>
      </w:pPr>
    </w:lvl>
    <w:lvl w:ilvl="4" w:tplc="5C6636DE" w:tentative="1">
      <w:start w:val="1"/>
      <w:numFmt w:val="lowerLetter"/>
      <w:lvlText w:val="%5."/>
      <w:lvlJc w:val="left"/>
      <w:pPr>
        <w:ind w:left="3600" w:hanging="360"/>
      </w:pPr>
    </w:lvl>
    <w:lvl w:ilvl="5" w:tplc="543A9D5C" w:tentative="1">
      <w:start w:val="1"/>
      <w:numFmt w:val="lowerRoman"/>
      <w:lvlText w:val="%6."/>
      <w:lvlJc w:val="right"/>
      <w:pPr>
        <w:ind w:left="4320" w:hanging="180"/>
      </w:pPr>
    </w:lvl>
    <w:lvl w:ilvl="6" w:tplc="5D68C778" w:tentative="1">
      <w:start w:val="1"/>
      <w:numFmt w:val="decimal"/>
      <w:lvlText w:val="%7."/>
      <w:lvlJc w:val="left"/>
      <w:pPr>
        <w:ind w:left="5040" w:hanging="360"/>
      </w:pPr>
    </w:lvl>
    <w:lvl w:ilvl="7" w:tplc="C28E7BC2" w:tentative="1">
      <w:start w:val="1"/>
      <w:numFmt w:val="lowerLetter"/>
      <w:lvlText w:val="%8."/>
      <w:lvlJc w:val="left"/>
      <w:pPr>
        <w:ind w:left="5760" w:hanging="360"/>
      </w:pPr>
    </w:lvl>
    <w:lvl w:ilvl="8" w:tplc="3DE83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8249504">
    <w:abstractNumId w:val="1"/>
  </w:num>
  <w:num w:numId="2" w16cid:durableId="1520925285">
    <w:abstractNumId w:val="2"/>
  </w:num>
  <w:num w:numId="3" w16cid:durableId="111872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36DD2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0AC9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093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2026-02-23T20:10:00Z</cp:lastPrinted>
  <dcterms:created xsi:type="dcterms:W3CDTF">2026-02-27T18:23:00Z</dcterms:created>
  <dcterms:modified xsi:type="dcterms:W3CDTF">2026-03-16T19:50:00Z</dcterms:modified>
</cp:coreProperties>
</file>