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9A88" w14:textId="291FEFCB" w:rsidR="00D45978" w:rsidRPr="00A669B6" w:rsidRDefault="00000000" w:rsidP="00D45978">
      <w:pPr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111/2026</w:t>
      </w:r>
      <w:r w:rsidR="002E5E6C" w:rsidRPr="00A669B6">
        <w:rPr>
          <w:bCs/>
          <w:sz w:val="28"/>
          <w:szCs w:val="28"/>
        </w:rPr>
        <w:t>, DA COMISSÃO DE</w:t>
      </w:r>
      <w:r w:rsidR="00840941" w:rsidRPr="00A669B6">
        <w:rPr>
          <w:bCs/>
          <w:sz w:val="28"/>
          <w:szCs w:val="28"/>
        </w:rPr>
        <w:t xml:space="preserve"> </w:t>
      </w:r>
      <w:r w:rsidR="00496896" w:rsidRPr="00A669B6">
        <w:rPr>
          <w:bCs/>
          <w:sz w:val="28"/>
          <w:szCs w:val="28"/>
        </w:rPr>
        <w:t>SAÚDE E MEIO AMBIENTE</w:t>
      </w:r>
      <w:r w:rsidR="002E5E6C" w:rsidRPr="00A669B6">
        <w:rPr>
          <w:bCs/>
          <w:sz w:val="28"/>
          <w:szCs w:val="28"/>
        </w:rPr>
        <w:t>,</w:t>
      </w:r>
      <w:r w:rsidR="00840941" w:rsidRPr="00A669B6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ao Projeto de Lei Nº 18/2026 - Dispõe sobre a obrigatoriedade de cadastramento e fiscalização de profissionais técnicos vinculados a empresas terceirizadas que prestam serviços ao Município de Alumínio/SP, e dá outras providências.</w:t>
      </w:r>
    </w:p>
    <w:p w14:paraId="458C1DA9" w14:textId="77777777" w:rsidR="00D45978" w:rsidRDefault="00D45978" w:rsidP="005A50D9">
      <w:pPr>
        <w:jc w:val="both"/>
        <w:rPr>
          <w:b/>
          <w:sz w:val="28"/>
          <w:szCs w:val="28"/>
          <w:u w:val="single"/>
        </w:rPr>
      </w:pPr>
    </w:p>
    <w:p w14:paraId="2B5AB676" w14:textId="77777777" w:rsidR="005A50D9" w:rsidRDefault="00000000" w:rsidP="005A50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</w:p>
    <w:p w14:paraId="52168D14" w14:textId="77777777" w:rsidR="002E5E6C" w:rsidRDefault="002E5E6C" w:rsidP="00840941">
      <w:pPr>
        <w:ind w:left="850"/>
        <w:jc w:val="both"/>
        <w:rPr>
          <w:b/>
          <w:sz w:val="28"/>
          <w:szCs w:val="28"/>
        </w:rPr>
      </w:pPr>
    </w:p>
    <w:p w14:paraId="462F2BA8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1AAA9B62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E17BFCB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10258346" w14:textId="77777777" w:rsidR="002E5E6C" w:rsidRDefault="002E5E6C" w:rsidP="005A50D9">
      <w:pPr>
        <w:jc w:val="both"/>
        <w:rPr>
          <w:sz w:val="28"/>
          <w:szCs w:val="28"/>
        </w:rPr>
      </w:pPr>
    </w:p>
    <w:p w14:paraId="0A29D492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1CCAB1A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3CCB18E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EC4556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0C47A9" w:rsidRPr="000F0502">
        <w:rPr>
          <w:sz w:val="28"/>
          <w:szCs w:val="28"/>
        </w:rPr>
        <w:t>Segunda-Feira, 16 de março de 2026</w:t>
      </w:r>
      <w:r w:rsidR="000C47A9">
        <w:rPr>
          <w:sz w:val="28"/>
          <w:szCs w:val="28"/>
        </w:rPr>
        <w:t>.</w:t>
      </w:r>
    </w:p>
    <w:p w14:paraId="4D0D1F7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B7D0A5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702C44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031EB9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62787A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PAULINHO BOLA</w:t>
      </w:r>
    </w:p>
    <w:p w14:paraId="258BC0F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7D75F55A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1527E0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4BA720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FB5E81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40966B6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65A2A06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AF0C81E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239F6EB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4C29546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SADRAK FERREIRA</w:t>
      </w:r>
    </w:p>
    <w:p w14:paraId="27E57AAB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299FBC9A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B7FC4" w14:textId="77777777" w:rsidR="0030093C" w:rsidRDefault="0030093C">
      <w:r>
        <w:separator/>
      </w:r>
    </w:p>
  </w:endnote>
  <w:endnote w:type="continuationSeparator" w:id="0">
    <w:p w14:paraId="743EFE91" w14:textId="77777777" w:rsidR="0030093C" w:rsidRDefault="0030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25D3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7022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88F8078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EDBA8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0B366" w14:textId="77777777" w:rsidR="0030093C" w:rsidRDefault="0030093C">
      <w:r>
        <w:separator/>
      </w:r>
    </w:p>
  </w:footnote>
  <w:footnote w:type="continuationSeparator" w:id="0">
    <w:p w14:paraId="079D58DE" w14:textId="77777777" w:rsidR="0030093C" w:rsidRDefault="00300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8081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424C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10B7A308" wp14:editId="6FF62C37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520B30AB" wp14:editId="1256DF2C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333095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21684E4E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EF8D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D65651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4EF350" w:tentative="1">
      <w:start w:val="1"/>
      <w:numFmt w:val="lowerLetter"/>
      <w:lvlText w:val="%2."/>
      <w:lvlJc w:val="left"/>
      <w:pPr>
        <w:ind w:left="1440" w:hanging="360"/>
      </w:pPr>
    </w:lvl>
    <w:lvl w:ilvl="2" w:tplc="0B42518E" w:tentative="1">
      <w:start w:val="1"/>
      <w:numFmt w:val="lowerRoman"/>
      <w:lvlText w:val="%3."/>
      <w:lvlJc w:val="right"/>
      <w:pPr>
        <w:ind w:left="2160" w:hanging="180"/>
      </w:pPr>
    </w:lvl>
    <w:lvl w:ilvl="3" w:tplc="09F67A28" w:tentative="1">
      <w:start w:val="1"/>
      <w:numFmt w:val="decimal"/>
      <w:lvlText w:val="%4."/>
      <w:lvlJc w:val="left"/>
      <w:pPr>
        <w:ind w:left="2880" w:hanging="360"/>
      </w:pPr>
    </w:lvl>
    <w:lvl w:ilvl="4" w:tplc="D8C49558" w:tentative="1">
      <w:start w:val="1"/>
      <w:numFmt w:val="lowerLetter"/>
      <w:lvlText w:val="%5."/>
      <w:lvlJc w:val="left"/>
      <w:pPr>
        <w:ind w:left="3600" w:hanging="360"/>
      </w:pPr>
    </w:lvl>
    <w:lvl w:ilvl="5" w:tplc="E9EE1600" w:tentative="1">
      <w:start w:val="1"/>
      <w:numFmt w:val="lowerRoman"/>
      <w:lvlText w:val="%6."/>
      <w:lvlJc w:val="right"/>
      <w:pPr>
        <w:ind w:left="4320" w:hanging="180"/>
      </w:pPr>
    </w:lvl>
    <w:lvl w:ilvl="6" w:tplc="5066E75C" w:tentative="1">
      <w:start w:val="1"/>
      <w:numFmt w:val="decimal"/>
      <w:lvlText w:val="%7."/>
      <w:lvlJc w:val="left"/>
      <w:pPr>
        <w:ind w:left="5040" w:hanging="360"/>
      </w:pPr>
    </w:lvl>
    <w:lvl w:ilvl="7" w:tplc="633EA0AC" w:tentative="1">
      <w:start w:val="1"/>
      <w:numFmt w:val="lowerLetter"/>
      <w:lvlText w:val="%8."/>
      <w:lvlJc w:val="left"/>
      <w:pPr>
        <w:ind w:left="5760" w:hanging="360"/>
      </w:pPr>
    </w:lvl>
    <w:lvl w:ilvl="8" w:tplc="5E926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53939474">
    <w:abstractNumId w:val="1"/>
  </w:num>
  <w:num w:numId="2" w16cid:durableId="1125542519">
    <w:abstractNumId w:val="2"/>
  </w:num>
  <w:num w:numId="3" w16cid:durableId="35581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C0AFB"/>
    <w:rsid w:val="000C47A9"/>
    <w:rsid w:val="000F0502"/>
    <w:rsid w:val="0010639B"/>
    <w:rsid w:val="00144491"/>
    <w:rsid w:val="001A54E8"/>
    <w:rsid w:val="001F7E0D"/>
    <w:rsid w:val="00206C52"/>
    <w:rsid w:val="00286281"/>
    <w:rsid w:val="002A4585"/>
    <w:rsid w:val="002D48A0"/>
    <w:rsid w:val="002E5E6C"/>
    <w:rsid w:val="0030093C"/>
    <w:rsid w:val="0030731B"/>
    <w:rsid w:val="003652D2"/>
    <w:rsid w:val="003736BA"/>
    <w:rsid w:val="003C49F1"/>
    <w:rsid w:val="003C6DBA"/>
    <w:rsid w:val="003D49ED"/>
    <w:rsid w:val="00402DD6"/>
    <w:rsid w:val="004276E5"/>
    <w:rsid w:val="00496896"/>
    <w:rsid w:val="004C3076"/>
    <w:rsid w:val="005267E4"/>
    <w:rsid w:val="005431CD"/>
    <w:rsid w:val="00591627"/>
    <w:rsid w:val="005A50D9"/>
    <w:rsid w:val="005B69AA"/>
    <w:rsid w:val="005B7DB6"/>
    <w:rsid w:val="005D6254"/>
    <w:rsid w:val="005F7ED5"/>
    <w:rsid w:val="006041C3"/>
    <w:rsid w:val="00615A83"/>
    <w:rsid w:val="00622E4A"/>
    <w:rsid w:val="00643DDA"/>
    <w:rsid w:val="00661BA7"/>
    <w:rsid w:val="006F5DA6"/>
    <w:rsid w:val="00784CDF"/>
    <w:rsid w:val="00840941"/>
    <w:rsid w:val="009046F5"/>
    <w:rsid w:val="00917254"/>
    <w:rsid w:val="009B5C54"/>
    <w:rsid w:val="009C7A0E"/>
    <w:rsid w:val="009E59FA"/>
    <w:rsid w:val="009F1230"/>
    <w:rsid w:val="00A669B6"/>
    <w:rsid w:val="00A8482C"/>
    <w:rsid w:val="00AA7AB8"/>
    <w:rsid w:val="00BA6EBD"/>
    <w:rsid w:val="00BC16B0"/>
    <w:rsid w:val="00C0719F"/>
    <w:rsid w:val="00C120F1"/>
    <w:rsid w:val="00C30F39"/>
    <w:rsid w:val="00C9673A"/>
    <w:rsid w:val="00CD6BE9"/>
    <w:rsid w:val="00D21D65"/>
    <w:rsid w:val="00D45978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93123"/>
    <w:rsid w:val="00FB07C4"/>
    <w:rsid w:val="00FB395E"/>
    <w:rsid w:val="00FB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4CC4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2026-02-27T16:34:00Z</dcterms:created>
  <dcterms:modified xsi:type="dcterms:W3CDTF">2026-03-16T19:35:00Z</dcterms:modified>
</cp:coreProperties>
</file>