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79" w:rsidRDefault="00B17D79" w:rsidP="00B17D7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pt-BR"/>
        </w:rPr>
      </w:pPr>
    </w:p>
    <w:p w:rsidR="0020108E" w:rsidRDefault="0020108E" w:rsidP="00B17D7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pt-BR"/>
        </w:rPr>
      </w:pPr>
    </w:p>
    <w:p w:rsidR="0020108E" w:rsidRDefault="0020108E" w:rsidP="00B17D7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pt-BR"/>
        </w:rPr>
      </w:pPr>
    </w:p>
    <w:p w:rsidR="00B17D79" w:rsidRDefault="00B17D79" w:rsidP="00B17D7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pt-BR"/>
        </w:rPr>
      </w:pPr>
    </w:p>
    <w:p w:rsidR="00B17D79" w:rsidRPr="00484CEB" w:rsidRDefault="001E298D" w:rsidP="00B17D7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pt-BR"/>
        </w:rPr>
        <w:t>RE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pt-BR"/>
        </w:rPr>
        <w:t>APRESENTAÇÃO DE PROPOSTAS AO CONVITE Nº 04/2017.</w:t>
      </w:r>
      <w:r w:rsidR="00B17D79" w:rsidRPr="00484CEB">
        <w:rPr>
          <w:rFonts w:ascii="Times New Roman" w:eastAsia="Times New Roman" w:hAnsi="Times New Roman" w:cs="Times New Roman"/>
          <w:b/>
          <w:bCs/>
          <w:kern w:val="36"/>
          <w:sz w:val="38"/>
          <w:szCs w:val="38"/>
          <w:lang w:eastAsia="pt-BR"/>
        </w:rPr>
        <w:t xml:space="preserve"> </w:t>
      </w:r>
    </w:p>
    <w:p w:rsidR="001E298D" w:rsidRDefault="001E298D" w:rsidP="00B17D79">
      <w:pPr>
        <w:spacing w:before="100" w:beforeAutospacing="1" w:after="225" w:line="300" w:lineRule="atLeast"/>
        <w:jc w:val="both"/>
        <w:rPr>
          <w:rFonts w:ascii="Times New Roman" w:eastAsia="Times New Roman" w:hAnsi="Times New Roman" w:cs="Times New Roman"/>
          <w:b/>
          <w:bCs/>
          <w:sz w:val="29"/>
          <w:szCs w:val="29"/>
          <w:lang w:eastAsia="pt-BR"/>
        </w:rPr>
      </w:pPr>
    </w:p>
    <w:p w:rsidR="0020108E" w:rsidRDefault="00B17D79" w:rsidP="00B17D79">
      <w:pPr>
        <w:jc w:val="both"/>
        <w:rPr>
          <w:rFonts w:ascii="Arial" w:hAnsi="Arial" w:cs="Arial"/>
        </w:rPr>
      </w:pPr>
      <w:r>
        <w:t>A Comissão de Licitações da Câmara Municipal de Alumínio,</w:t>
      </w:r>
      <w:proofErr w:type="gramStart"/>
      <w:r>
        <w:t xml:space="preserve"> </w:t>
      </w:r>
      <w:r w:rsidR="00801CA3">
        <w:t xml:space="preserve"> </w:t>
      </w:r>
      <w:proofErr w:type="gramEnd"/>
      <w:r w:rsidR="00801CA3">
        <w:t>por seu presidente,  informa a</w:t>
      </w:r>
      <w:r w:rsidR="00D12B4C">
        <w:t xml:space="preserve">os </w:t>
      </w:r>
      <w:r w:rsidR="00801CA3">
        <w:t>licitantes habilitados no</w:t>
      </w:r>
      <w:r w:rsidR="00C533A8">
        <w:t xml:space="preserve"> presente</w:t>
      </w:r>
      <w:r w:rsidR="00801CA3">
        <w:t xml:space="preserve"> certame, a saber: TARABORELLI CONSTRUTORA, IMPORTAÇÃO E EXPORTAÇÃO LTDA. – EPP; e JOÃO CARLOS APARECIDO PEREIRA ELÉTRICA – ME,    que está aberto o prazo de dois (2) dias úteis,   para a reapresentação das propostas financeiras ao convite Nº</w:t>
      </w:r>
      <w:r w:rsidR="00801CA3">
        <w:rPr>
          <w:rFonts w:ascii="Arial" w:hAnsi="Arial" w:cs="Arial"/>
        </w:rPr>
        <w:t xml:space="preserve"> 04/2017</w:t>
      </w:r>
      <w:r w:rsidR="0020108E">
        <w:rPr>
          <w:rFonts w:ascii="Arial" w:hAnsi="Arial" w:cs="Arial"/>
        </w:rPr>
        <w:t>, nos termos do artigo 48, § 3º, da Lei nº 8.666/93.</w:t>
      </w:r>
    </w:p>
    <w:p w:rsidR="00801CA3" w:rsidRDefault="00801CA3" w:rsidP="00B17D79">
      <w:pPr>
        <w:jc w:val="both"/>
      </w:pPr>
      <w:r>
        <w:rPr>
          <w:rFonts w:ascii="Arial" w:hAnsi="Arial" w:cs="Arial"/>
        </w:rPr>
        <w:t xml:space="preserve">As propostas deverão ser apresentadas em envelope fechado e atenderem aos requisitos exigidos no edital </w:t>
      </w:r>
      <w:r w:rsidR="00B17D79">
        <w:t xml:space="preserve">do </w:t>
      </w:r>
      <w:r>
        <w:t>Convite nº 04/2017.</w:t>
      </w:r>
    </w:p>
    <w:p w:rsidR="00801CA3" w:rsidRDefault="0020108E" w:rsidP="00B17D79">
      <w:pPr>
        <w:jc w:val="both"/>
      </w:pPr>
      <w:r>
        <w:t xml:space="preserve">A data de abertura dos envelopes será no dia 05/05/2017, às 11 horas, no salão nobre da Câmara Municipal de Alumínio, sito na Rua Hamilton </w:t>
      </w:r>
      <w:proofErr w:type="spellStart"/>
      <w:r>
        <w:t>Morati</w:t>
      </w:r>
      <w:proofErr w:type="spellEnd"/>
      <w:r>
        <w:t xml:space="preserve"> nº 10, Alumínio/SP.</w:t>
      </w:r>
    </w:p>
    <w:p w:rsidR="00B17D79" w:rsidRDefault="00B17D79" w:rsidP="0020108E">
      <w:pPr>
        <w:jc w:val="both"/>
      </w:pPr>
      <w:r>
        <w:t xml:space="preserve">Esta decisão </w:t>
      </w:r>
      <w:r w:rsidR="0020108E">
        <w:t>est</w:t>
      </w:r>
      <w:r>
        <w:t>á publicada na íntegra no</w:t>
      </w:r>
      <w:proofErr w:type="gramStart"/>
      <w:r>
        <w:t xml:space="preserve">  </w:t>
      </w:r>
      <w:proofErr w:type="gramEnd"/>
      <w:r>
        <w:t xml:space="preserve">endereço eletrônico </w:t>
      </w:r>
      <w:hyperlink r:id="rId5" w:history="1">
        <w:r w:rsidRPr="00702ACC">
          <w:rPr>
            <w:rStyle w:val="Hyperlink"/>
          </w:rPr>
          <w:t>www.camaraaluminio.sp.gov.br</w:t>
        </w:r>
      </w:hyperlink>
      <w:r w:rsidR="0020108E">
        <w:rPr>
          <w:rStyle w:val="Hyperlink"/>
        </w:rPr>
        <w:t>.</w:t>
      </w:r>
      <w:r>
        <w:t xml:space="preserve"> </w:t>
      </w:r>
    </w:p>
    <w:p w:rsidR="00B17D79" w:rsidRPr="00484CEB" w:rsidRDefault="00B17D79" w:rsidP="00B17D79">
      <w:pPr>
        <w:spacing w:before="100" w:beforeAutospacing="1" w:after="225" w:line="300" w:lineRule="atLeast"/>
        <w:jc w:val="right"/>
        <w:rPr>
          <w:rFonts w:ascii="Times New Roman" w:eastAsia="Times New Roman" w:hAnsi="Times New Roman" w:cs="Times New Roman"/>
          <w:lang w:eastAsia="pt-BR"/>
        </w:rPr>
      </w:pPr>
      <w:r w:rsidRPr="00B17D79">
        <w:rPr>
          <w:rFonts w:ascii="Times New Roman" w:eastAsia="Times New Roman" w:hAnsi="Times New Roman" w:cs="Times New Roman"/>
          <w:lang w:eastAsia="pt-BR"/>
        </w:rPr>
        <w:t>Alumínio</w:t>
      </w:r>
      <w:r w:rsidR="0020108E">
        <w:rPr>
          <w:rFonts w:ascii="Times New Roman" w:eastAsia="Times New Roman" w:hAnsi="Times New Roman" w:cs="Times New Roman"/>
          <w:lang w:eastAsia="pt-BR"/>
        </w:rPr>
        <w:t>, 02 de maio de 2017.</w:t>
      </w:r>
    </w:p>
    <w:p w:rsidR="00B17D79" w:rsidRDefault="00B17D79" w:rsidP="00B17D79">
      <w:pPr>
        <w:jc w:val="center"/>
      </w:pPr>
    </w:p>
    <w:p w:rsidR="00B17D79" w:rsidRDefault="00B17D79" w:rsidP="00B17D79">
      <w:pPr>
        <w:jc w:val="center"/>
      </w:pPr>
      <w:r>
        <w:t>Paulo César de Camargo</w:t>
      </w:r>
    </w:p>
    <w:p w:rsidR="00B17D79" w:rsidRDefault="00B17D79" w:rsidP="00B17D79">
      <w:pPr>
        <w:jc w:val="center"/>
      </w:pPr>
      <w:r>
        <w:t>Presidente da Comissão de Licitações da Câmara Municipal de Alumínio</w:t>
      </w:r>
    </w:p>
    <w:p w:rsidR="00B17D79" w:rsidRDefault="00B17D79" w:rsidP="005F6FBF">
      <w:pPr>
        <w:jc w:val="center"/>
      </w:pPr>
    </w:p>
    <w:sectPr w:rsidR="00B17D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EB"/>
    <w:rsid w:val="00136C1F"/>
    <w:rsid w:val="001A4121"/>
    <w:rsid w:val="001E298D"/>
    <w:rsid w:val="0020108E"/>
    <w:rsid w:val="003C7A05"/>
    <w:rsid w:val="00427896"/>
    <w:rsid w:val="00484CEB"/>
    <w:rsid w:val="0049270B"/>
    <w:rsid w:val="00541567"/>
    <w:rsid w:val="0059490F"/>
    <w:rsid w:val="005F6FBF"/>
    <w:rsid w:val="00673353"/>
    <w:rsid w:val="00801CA3"/>
    <w:rsid w:val="00896397"/>
    <w:rsid w:val="008C1EEE"/>
    <w:rsid w:val="00B17D79"/>
    <w:rsid w:val="00BF0335"/>
    <w:rsid w:val="00C533A8"/>
    <w:rsid w:val="00D12B4C"/>
    <w:rsid w:val="00E12148"/>
    <w:rsid w:val="00F51E34"/>
    <w:rsid w:val="00F60D5F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84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4CEB"/>
    <w:rPr>
      <w:rFonts w:ascii="Times New Roman" w:eastAsia="Times New Roman" w:hAnsi="Times New Roman" w:cs="Times New Roman"/>
      <w:b/>
      <w:bCs/>
      <w:kern w:val="36"/>
      <w:sz w:val="38"/>
      <w:szCs w:val="38"/>
      <w:lang w:eastAsia="pt-BR"/>
    </w:rPr>
  </w:style>
  <w:style w:type="character" w:styleId="Hyperlink">
    <w:name w:val="Hyperlink"/>
    <w:basedOn w:val="Fontepargpadro"/>
    <w:uiPriority w:val="99"/>
    <w:unhideWhenUsed/>
    <w:rsid w:val="00E121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84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4CEB"/>
    <w:rPr>
      <w:rFonts w:ascii="Times New Roman" w:eastAsia="Times New Roman" w:hAnsi="Times New Roman" w:cs="Times New Roman"/>
      <w:b/>
      <w:bCs/>
      <w:kern w:val="36"/>
      <w:sz w:val="38"/>
      <w:szCs w:val="38"/>
      <w:lang w:eastAsia="pt-BR"/>
    </w:rPr>
  </w:style>
  <w:style w:type="character" w:styleId="Hyperlink">
    <w:name w:val="Hyperlink"/>
    <w:basedOn w:val="Fontepargpadro"/>
    <w:uiPriority w:val="99"/>
    <w:unhideWhenUsed/>
    <w:rsid w:val="00E121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aluminio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2017-05-02T14:38:00Z</cp:lastPrinted>
  <dcterms:created xsi:type="dcterms:W3CDTF">2017-05-02T14:23:00Z</dcterms:created>
  <dcterms:modified xsi:type="dcterms:W3CDTF">2017-05-02T14:40:00Z</dcterms:modified>
</cp:coreProperties>
</file>